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288" w:lineRule="auto"/>
        <w:jc w:val="center"/>
        <w:outlineLvl w:val="2"/>
        <w:rPr>
          <w:rFonts w:ascii="Arial" w:cs="Arial" w:hAnsi="Arial" w:eastAsia="Arial"/>
          <w:b w:val="1"/>
          <w:bCs w:val="1"/>
          <w:caps w:val="1"/>
          <w:outline w:val="0"/>
          <w:color w:val="403152"/>
          <w:u w:color="403152"/>
          <w:lang w:val="it-IT"/>
          <w14:textFill>
            <w14:solidFill>
              <w14:srgbClr w14:val="403152"/>
            </w14:solidFill>
          </w14:textFill>
        </w:rPr>
      </w:pPr>
    </w:p>
    <w:p>
      <w:pPr>
        <w:pStyle w:val="Normal.0"/>
        <w:spacing w:line="288" w:lineRule="auto"/>
        <w:jc w:val="center"/>
        <w:outlineLvl w:val="2"/>
        <w:rPr>
          <w:rFonts w:ascii="Arial" w:cs="Arial" w:hAnsi="Arial" w:eastAsia="Arial"/>
          <w:b w:val="1"/>
          <w:bCs w:val="1"/>
          <w:caps w:val="1"/>
          <w:sz w:val="20"/>
          <w:szCs w:val="20"/>
          <w:u w:color="403152"/>
          <w:lang w:val="it-IT"/>
        </w:rPr>
      </w:pPr>
      <w:r>
        <w:rPr>
          <w:rFonts w:ascii="Arial" w:hAnsi="Arial"/>
          <w:b w:val="1"/>
          <w:bCs w:val="1"/>
          <w:caps w:val="1"/>
          <w:sz w:val="20"/>
          <w:szCs w:val="20"/>
          <w:u w:color="403152"/>
          <w:rtl w:val="0"/>
          <w:lang w:val="it-IT"/>
        </w:rPr>
        <w:t>Comunicato Stampa</w:t>
      </w:r>
    </w:p>
    <w:p>
      <w:pPr>
        <w:pStyle w:val="Normal.0"/>
        <w:spacing w:line="288" w:lineRule="auto"/>
        <w:jc w:val="center"/>
        <w:outlineLvl w:val="2"/>
        <w:rPr>
          <w:rFonts w:ascii="Arial" w:cs="Arial" w:hAnsi="Arial" w:eastAsia="Arial"/>
          <w:sz w:val="20"/>
          <w:szCs w:val="20"/>
          <w:lang w:val="it-IT"/>
        </w:rPr>
      </w:pPr>
    </w:p>
    <w:p>
      <w:pPr>
        <w:pStyle w:val="heading 3"/>
        <w:suppressAutoHyphens w:val="1"/>
        <w:spacing w:before="0" w:after="0" w:line="288" w:lineRule="auto"/>
        <w:jc w:val="center"/>
        <w:rPr>
          <w:rFonts w:ascii="Arial" w:cs="Arial" w:hAnsi="Arial" w:eastAsia="Arial"/>
          <w:sz w:val="28"/>
          <w:szCs w:val="28"/>
          <w:u w:color="403152"/>
        </w:rPr>
      </w:pPr>
      <w:r>
        <w:rPr>
          <w:rFonts w:ascii="Arial" w:hAnsi="Arial"/>
          <w:sz w:val="28"/>
          <w:szCs w:val="28"/>
          <w:u w:color="403152"/>
          <w:rtl w:val="0"/>
          <w:lang w:val="it-IT"/>
        </w:rPr>
        <w:t>La situazione delle foreste italiane: dieci miti da sfatare</w:t>
      </w:r>
    </w:p>
    <w:p>
      <w:pPr>
        <w:pStyle w:val="Normal.0"/>
        <w:spacing w:line="288" w:lineRule="auto"/>
        <w:jc w:val="center"/>
        <w:outlineLvl w:val="2"/>
        <w:rPr>
          <w:rFonts w:ascii="Arial" w:cs="Arial" w:hAnsi="Arial" w:eastAsia="Arial"/>
          <w:sz w:val="22"/>
          <w:szCs w:val="22"/>
          <w:lang w:val="it-IT"/>
        </w:rPr>
      </w:pPr>
    </w:p>
    <w:p>
      <w:pPr>
        <w:pStyle w:val="heading 3"/>
        <w:suppressAutoHyphens w:val="1"/>
        <w:spacing w:before="0" w:after="0" w:line="288" w:lineRule="auto"/>
        <w:jc w:val="center"/>
        <w:rPr>
          <w:rFonts w:ascii="Arial" w:cs="Arial" w:hAnsi="Arial" w:eastAsia="Arial"/>
          <w:b w:val="0"/>
          <w:bCs w:val="0"/>
          <w:sz w:val="22"/>
          <w:szCs w:val="22"/>
          <w:u w:color="403152"/>
        </w:rPr>
      </w:pPr>
      <w:r>
        <w:rPr>
          <w:rFonts w:ascii="Arial" w:hAnsi="Arial"/>
          <w:b w:val="0"/>
          <w:bCs w:val="0"/>
          <w:sz w:val="22"/>
          <w:szCs w:val="22"/>
          <w:u w:color="403152"/>
          <w:rtl w:val="0"/>
          <w:lang w:val="it-IT"/>
        </w:rPr>
        <w:t>Per la Giornata nazionale degli Alberi, che si tiene in tutta Italia gioved</w:t>
      </w:r>
      <w:r>
        <w:rPr>
          <w:rFonts w:ascii="Arial" w:hAnsi="Arial" w:hint="default"/>
          <w:b w:val="0"/>
          <w:bCs w:val="0"/>
          <w:sz w:val="22"/>
          <w:szCs w:val="22"/>
          <w:u w:color="403152"/>
          <w:rtl w:val="0"/>
          <w:lang w:val="it-IT"/>
        </w:rPr>
        <w:t xml:space="preserve">ì </w:t>
      </w:r>
      <w:r>
        <w:rPr>
          <w:rFonts w:ascii="Arial" w:hAnsi="Arial"/>
          <w:b w:val="0"/>
          <w:bCs w:val="0"/>
          <w:sz w:val="22"/>
          <w:szCs w:val="22"/>
          <w:u w:color="403152"/>
          <w:rtl w:val="0"/>
          <w:lang w:val="it-IT"/>
        </w:rPr>
        <w:t xml:space="preserve">21 novembre, </w:t>
      </w:r>
    </w:p>
    <w:p>
      <w:pPr>
        <w:pStyle w:val="heading 3"/>
        <w:suppressAutoHyphens w:val="1"/>
        <w:spacing w:before="0" w:after="0" w:line="288" w:lineRule="auto"/>
        <w:jc w:val="center"/>
        <w:rPr>
          <w:rFonts w:ascii="Arial" w:cs="Arial" w:hAnsi="Arial" w:eastAsia="Arial"/>
          <w:b w:val="0"/>
          <w:bCs w:val="0"/>
          <w:sz w:val="22"/>
          <w:szCs w:val="22"/>
          <w:u w:color="403152"/>
        </w:rPr>
      </w:pPr>
      <w:r>
        <w:rPr>
          <w:rFonts w:ascii="Arial" w:hAnsi="Arial"/>
          <w:b w:val="0"/>
          <w:bCs w:val="0"/>
          <w:sz w:val="22"/>
          <w:szCs w:val="22"/>
          <w:u w:color="403152"/>
          <w:rtl w:val="0"/>
          <w:lang w:val="it-IT"/>
        </w:rPr>
        <w:t>FSC Italia ha messo alla prova de</w:t>
      </w:r>
      <w:r>
        <w:rPr>
          <w:rFonts w:ascii="Arial" w:hAnsi="Arial"/>
          <w:b w:val="0"/>
          <w:bCs w:val="0"/>
          <w:sz w:val="22"/>
          <w:szCs w:val="22"/>
          <w:u w:color="403152"/>
          <w:rtl w:val="0"/>
          <w:lang w:val="it-IT"/>
        </w:rPr>
        <w:t>i</w:t>
      </w:r>
      <w:r>
        <w:rPr>
          <w:rFonts w:ascii="Arial" w:hAnsi="Arial"/>
          <w:b w:val="0"/>
          <w:bCs w:val="0"/>
          <w:sz w:val="22"/>
          <w:szCs w:val="22"/>
          <w:u w:color="403152"/>
          <w:rtl w:val="0"/>
          <w:lang w:val="it-IT"/>
        </w:rPr>
        <w:t xml:space="preserve"> fatti le credenze pi</w:t>
      </w:r>
      <w:r>
        <w:rPr>
          <w:rFonts w:ascii="Arial" w:hAnsi="Arial" w:hint="default"/>
          <w:b w:val="0"/>
          <w:bCs w:val="0"/>
          <w:sz w:val="22"/>
          <w:szCs w:val="22"/>
          <w:u w:color="403152"/>
          <w:rtl w:val="0"/>
          <w:lang w:val="it-IT"/>
        </w:rPr>
        <w:t xml:space="preserve">ù </w:t>
      </w:r>
      <w:r>
        <w:rPr>
          <w:rFonts w:ascii="Arial" w:hAnsi="Arial"/>
          <w:b w:val="0"/>
          <w:bCs w:val="0"/>
          <w:sz w:val="22"/>
          <w:szCs w:val="22"/>
          <w:u w:color="403152"/>
          <w:rtl w:val="0"/>
          <w:lang w:val="it-IT"/>
        </w:rPr>
        <w:t>diffuse. Con qualche sorpresa</w:t>
      </w:r>
      <w:r>
        <w:rPr>
          <w:rFonts w:ascii="Arial" w:hAnsi="Arial"/>
          <w:b w:val="0"/>
          <w:bCs w:val="0"/>
          <w:sz w:val="22"/>
          <w:szCs w:val="22"/>
          <w:u w:color="403152"/>
          <w:rtl w:val="0"/>
          <w:lang w:val="it-IT"/>
        </w:rPr>
        <w:t>.</w:t>
      </w:r>
    </w:p>
    <w:p>
      <w:pPr>
        <w:pStyle w:val="heading 3"/>
        <w:suppressAutoHyphens w:val="1"/>
        <w:spacing w:before="0" w:after="0" w:line="288" w:lineRule="auto"/>
        <w:rPr>
          <w:rFonts w:ascii="Arial" w:cs="Arial" w:hAnsi="Arial" w:eastAsia="Arial"/>
          <w:b w:val="0"/>
          <w:bCs w:val="0"/>
          <w:sz w:val="22"/>
          <w:szCs w:val="22"/>
          <w:u w:color="403152"/>
        </w:rPr>
      </w:pPr>
    </w:p>
    <w:p>
      <w:pPr>
        <w:pStyle w:val="heading 3"/>
        <w:suppressAutoHyphens w:val="1"/>
        <w:spacing w:before="0" w:after="0" w:line="288" w:lineRule="auto"/>
        <w:rPr>
          <w:rFonts w:ascii="Arial" w:cs="Arial" w:hAnsi="Arial" w:eastAsia="Arial"/>
          <w:b w:val="0"/>
          <w:bCs w:val="0"/>
          <w:sz w:val="22"/>
          <w:szCs w:val="22"/>
          <w:u w:color="403152"/>
        </w:rPr>
      </w:pPr>
      <w:r>
        <w:rPr>
          <w:rFonts w:ascii="Arial" w:hAnsi="Arial"/>
          <w:b w:val="0"/>
          <w:bCs w:val="0"/>
          <w:i w:val="1"/>
          <w:iCs w:val="1"/>
          <w:sz w:val="22"/>
          <w:szCs w:val="22"/>
          <w:rtl w:val="0"/>
          <w:lang w:val="it-IT"/>
        </w:rPr>
        <w:t xml:space="preserve">Padova, 20 Novembre 2019 - </w:t>
      </w:r>
      <w:r>
        <w:rPr>
          <w:rFonts w:ascii="Arial" w:hAnsi="Arial" w:hint="default"/>
          <w:b w:val="0"/>
          <w:bCs w:val="0"/>
          <w:sz w:val="22"/>
          <w:szCs w:val="22"/>
          <w:u w:color="403152"/>
          <w:rtl w:val="0"/>
          <w:lang w:val="it-IT"/>
        </w:rPr>
        <w:t>“</w:t>
      </w:r>
      <w:r>
        <w:rPr>
          <w:rFonts w:ascii="Arial" w:hAnsi="Arial"/>
          <w:b w:val="0"/>
          <w:bCs w:val="0"/>
          <w:i w:val="1"/>
          <w:iCs w:val="1"/>
          <w:sz w:val="22"/>
          <w:szCs w:val="22"/>
          <w:u w:color="403152"/>
          <w:rtl w:val="0"/>
          <w:lang w:val="it-IT"/>
        </w:rPr>
        <w:t>I boschi italiani stanno sparendo</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 xml:space="preserve">, </w:t>
      </w:r>
      <w:r>
        <w:rPr>
          <w:rFonts w:ascii="Arial" w:hAnsi="Arial" w:hint="default"/>
          <w:b w:val="0"/>
          <w:bCs w:val="0"/>
          <w:sz w:val="22"/>
          <w:szCs w:val="22"/>
          <w:u w:color="403152"/>
          <w:rtl w:val="0"/>
          <w:lang w:val="it-IT"/>
        </w:rPr>
        <w:t>“</w:t>
      </w:r>
      <w:r>
        <w:rPr>
          <w:rFonts w:ascii="Arial" w:hAnsi="Arial"/>
          <w:b w:val="0"/>
          <w:bCs w:val="0"/>
          <w:i w:val="1"/>
          <w:iCs w:val="1"/>
          <w:sz w:val="22"/>
          <w:szCs w:val="22"/>
          <w:u w:color="403152"/>
          <w:rtl w:val="0"/>
          <w:lang w:val="it-IT"/>
        </w:rPr>
        <w:t>D</w:t>
      </w:r>
      <w:r>
        <w:rPr>
          <w:rFonts w:ascii="Arial" w:hAnsi="Arial"/>
          <w:b w:val="0"/>
          <w:bCs w:val="0"/>
          <w:i w:val="1"/>
          <w:iCs w:val="1"/>
          <w:sz w:val="22"/>
          <w:szCs w:val="22"/>
          <w:u w:color="403152"/>
          <w:rtl w:val="0"/>
          <w:lang w:val="it-IT"/>
        </w:rPr>
        <w:t>al</w:t>
      </w:r>
      <w:r>
        <w:rPr>
          <w:rFonts w:ascii="Arial" w:hAnsi="Arial"/>
          <w:b w:val="0"/>
          <w:bCs w:val="0"/>
          <w:i w:val="1"/>
          <w:iCs w:val="1"/>
          <w:sz w:val="22"/>
          <w:szCs w:val="22"/>
          <w:u w:color="403152"/>
          <w:rtl w:val="0"/>
          <w:lang w:val="it-IT"/>
        </w:rPr>
        <w:t xml:space="preserve">le foreste </w:t>
      </w:r>
      <w:r>
        <w:rPr>
          <w:rFonts w:ascii="Arial" w:hAnsi="Arial"/>
          <w:b w:val="0"/>
          <w:bCs w:val="0"/>
          <w:i w:val="1"/>
          <w:iCs w:val="1"/>
          <w:sz w:val="22"/>
          <w:szCs w:val="22"/>
          <w:u w:color="403152"/>
          <w:rtl w:val="0"/>
          <w:lang w:val="it-IT"/>
        </w:rPr>
        <w:t>si ricava solo carta e legno</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 xml:space="preserve">, </w:t>
      </w:r>
      <w:r>
        <w:rPr>
          <w:rFonts w:ascii="Arial" w:hAnsi="Arial" w:hint="default"/>
          <w:b w:val="0"/>
          <w:bCs w:val="0"/>
          <w:sz w:val="22"/>
          <w:szCs w:val="22"/>
          <w:u w:color="403152"/>
          <w:rtl w:val="0"/>
          <w:lang w:val="it-IT"/>
        </w:rPr>
        <w:t>“</w:t>
      </w:r>
      <w:r>
        <w:rPr>
          <w:rFonts w:ascii="Arial" w:hAnsi="Arial"/>
          <w:b w:val="0"/>
          <w:bCs w:val="0"/>
          <w:i w:val="1"/>
          <w:iCs w:val="1"/>
          <w:sz w:val="22"/>
          <w:szCs w:val="22"/>
          <w:u w:color="403152"/>
          <w:rtl w:val="0"/>
          <w:lang w:val="it-IT"/>
        </w:rPr>
        <w:t>I</w:t>
      </w:r>
      <w:r>
        <w:rPr>
          <w:rFonts w:ascii="Arial" w:hAnsi="Arial"/>
          <w:b w:val="0"/>
          <w:bCs w:val="0"/>
          <w:i w:val="1"/>
          <w:iCs w:val="1"/>
          <w:sz w:val="22"/>
          <w:szCs w:val="22"/>
          <w:u w:color="403152"/>
          <w:rtl w:val="0"/>
          <w:lang w:val="it-IT"/>
        </w:rPr>
        <w:t xml:space="preserve"> boschi </w:t>
      </w:r>
      <w:r>
        <w:rPr>
          <w:rFonts w:ascii="Arial" w:hAnsi="Arial"/>
          <w:b w:val="0"/>
          <w:bCs w:val="0"/>
          <w:i w:val="1"/>
          <w:iCs w:val="1"/>
          <w:sz w:val="22"/>
          <w:szCs w:val="22"/>
          <w:u w:color="403152"/>
          <w:rtl w:val="0"/>
          <w:lang w:val="it-IT"/>
        </w:rPr>
        <w:t>di tutti</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 Quante volte sui media o sui social network leggiamo affermazioni di questo tipo? In realt</w:t>
      </w:r>
      <w:r>
        <w:rPr>
          <w:rFonts w:ascii="Arial" w:hAnsi="Arial" w:hint="default"/>
          <w:b w:val="0"/>
          <w:bCs w:val="0"/>
          <w:sz w:val="22"/>
          <w:szCs w:val="22"/>
          <w:u w:color="403152"/>
          <w:rtl w:val="0"/>
          <w:lang w:val="it-IT"/>
        </w:rPr>
        <w:t>à</w:t>
      </w:r>
      <w:r>
        <w:rPr>
          <w:rFonts w:ascii="Arial" w:hAnsi="Arial"/>
          <w:b w:val="0"/>
          <w:bCs w:val="0"/>
          <w:sz w:val="22"/>
          <w:szCs w:val="22"/>
          <w:u w:color="403152"/>
          <w:rtl w:val="0"/>
          <w:lang w:val="it-IT"/>
        </w:rPr>
        <w:t xml:space="preserve">, quanto sono vere e quanto ne sappiamo davvero, come cittadini, sulla situazione delle foreste italiane e quanto anche noi a volte siamo vittime di informazioni superficiali e imprecise che mistificano poi gli interventi necessari? FSC Italia, </w:t>
      </w:r>
      <w:r>
        <w:rPr>
          <w:rFonts w:ascii="Arial" w:hAnsi="Arial"/>
          <w:b w:val="0"/>
          <w:bCs w:val="0"/>
          <w:sz w:val="22"/>
          <w:szCs w:val="22"/>
          <w:u w:color="403152"/>
          <w:rtl w:val="0"/>
          <w:lang w:val="it-IT"/>
        </w:rPr>
        <w:t>rappresentate per il nostro Paese della</w:t>
      </w:r>
      <w:r>
        <w:rPr>
          <w:rFonts w:ascii="Arial" w:hAnsi="Arial"/>
          <w:b w:val="0"/>
          <w:bCs w:val="0"/>
          <w:sz w:val="22"/>
          <w:szCs w:val="22"/>
          <w:u w:color="403152"/>
          <w:rtl w:val="0"/>
          <w:lang w:val="it-IT"/>
        </w:rPr>
        <w:t xml:space="preserve"> </w:t>
      </w:r>
      <w:r>
        <w:rPr>
          <w:rFonts w:ascii="Arial" w:hAnsi="Arial"/>
          <w:b w:val="0"/>
          <w:bCs w:val="0"/>
          <w:sz w:val="22"/>
          <w:szCs w:val="22"/>
          <w:u w:color="403152"/>
          <w:rtl w:val="0"/>
          <w:lang w:val="it-IT"/>
        </w:rPr>
        <w:t>ONG</w:t>
      </w:r>
      <w:r>
        <w:rPr>
          <w:rFonts w:ascii="Arial" w:hAnsi="Arial"/>
          <w:b w:val="0"/>
          <w:bCs w:val="0"/>
          <w:sz w:val="22"/>
          <w:szCs w:val="22"/>
          <w:u w:color="403152"/>
          <w:rtl w:val="0"/>
          <w:lang w:val="it-IT"/>
        </w:rPr>
        <w:t xml:space="preserve"> internazionale che da 25 anni si occupa di </w:t>
      </w:r>
      <w:r>
        <w:rPr>
          <w:rFonts w:ascii="Arial" w:hAnsi="Arial"/>
          <w:b w:val="0"/>
          <w:bCs w:val="0"/>
          <w:sz w:val="22"/>
          <w:szCs w:val="22"/>
          <w:u w:color="403152"/>
          <w:rtl w:val="0"/>
          <w:lang w:val="it-IT"/>
        </w:rPr>
        <w:t>promuovere</w:t>
      </w:r>
      <w:r>
        <w:rPr>
          <w:rFonts w:ascii="Arial" w:hAnsi="Arial"/>
          <w:b w:val="0"/>
          <w:bCs w:val="0"/>
          <w:sz w:val="22"/>
          <w:szCs w:val="22"/>
          <w:u w:color="403152"/>
          <w:rtl w:val="0"/>
          <w:lang w:val="it-IT"/>
        </w:rPr>
        <w:t xml:space="preserve"> la gestione forestale responsabile, ha messo alla prova le credenze pi</w:t>
      </w:r>
      <w:r>
        <w:rPr>
          <w:rFonts w:ascii="Arial" w:hAnsi="Arial" w:hint="default"/>
          <w:b w:val="0"/>
          <w:bCs w:val="0"/>
          <w:sz w:val="22"/>
          <w:szCs w:val="22"/>
          <w:u w:color="403152"/>
          <w:rtl w:val="0"/>
          <w:lang w:val="it-IT"/>
        </w:rPr>
        <w:t xml:space="preserve">ù </w:t>
      </w:r>
      <w:r>
        <w:rPr>
          <w:rFonts w:ascii="Arial" w:hAnsi="Arial"/>
          <w:b w:val="0"/>
          <w:bCs w:val="0"/>
          <w:sz w:val="22"/>
          <w:szCs w:val="22"/>
          <w:u w:color="403152"/>
          <w:rtl w:val="0"/>
          <w:lang w:val="it-IT"/>
        </w:rPr>
        <w:t>diffuse, sfatando</w:t>
      </w:r>
      <w:r>
        <w:rPr>
          <w:rFonts w:ascii="Arial" w:hAnsi="Arial"/>
          <w:b w:val="0"/>
          <w:bCs w:val="0"/>
          <w:sz w:val="22"/>
          <w:szCs w:val="22"/>
          <w:u w:color="403152"/>
          <w:rtl w:val="0"/>
          <w:lang w:val="it-IT"/>
        </w:rPr>
        <w:t xml:space="preserve"> </w:t>
      </w:r>
      <w:r>
        <w:rPr>
          <w:rFonts w:ascii="Arial" w:hAnsi="Arial"/>
          <w:b w:val="0"/>
          <w:bCs w:val="0"/>
          <w:sz w:val="22"/>
          <w:szCs w:val="22"/>
          <w:u w:color="403152"/>
          <w:rtl w:val="0"/>
          <w:lang w:val="it-IT"/>
        </w:rPr>
        <w:t xml:space="preserve">dieci miti consolidati.   </w:t>
      </w:r>
    </w:p>
    <w:p>
      <w:pPr>
        <w:pStyle w:val="Normal.0"/>
        <w:suppressAutoHyphens w:val="1"/>
        <w:spacing w:line="288" w:lineRule="auto"/>
        <w:outlineLvl w:val="2"/>
        <w:rPr>
          <w:rFonts w:ascii="Arial" w:cs="Arial" w:hAnsi="Arial" w:eastAsia="Arial"/>
          <w:b w:val="1"/>
          <w:bCs w:val="1"/>
          <w:sz w:val="22"/>
          <w:szCs w:val="22"/>
          <w:u w:color="002060"/>
          <w:lang w:val="it-IT"/>
        </w:rPr>
      </w:pPr>
    </w:p>
    <w:p>
      <w:pPr>
        <w:pStyle w:val="heading 3"/>
        <w:numPr>
          <w:ilvl w:val="0"/>
          <w:numId w:val="2"/>
        </w:numPr>
        <w:suppressAutoHyphens w:val="1"/>
        <w:bidi w:val="0"/>
        <w:spacing w:before="0" w:after="0" w:line="288" w:lineRule="auto"/>
        <w:ind w:right="0"/>
        <w:jc w:val="left"/>
        <w:rPr>
          <w:rFonts w:ascii="Arial" w:hAnsi="Arial"/>
          <w:sz w:val="22"/>
          <w:szCs w:val="22"/>
          <w:rtl w:val="0"/>
          <w:lang w:val="it-IT"/>
        </w:rPr>
      </w:pPr>
      <w:r>
        <w:rPr>
          <w:rFonts w:ascii="Arial" w:hAnsi="Arial"/>
          <w:sz w:val="22"/>
          <w:szCs w:val="22"/>
          <w:u w:val="single" w:color="403152"/>
          <w:rtl w:val="0"/>
          <w:lang w:val="it-IT"/>
        </w:rPr>
        <w:t>I boschi italiani stanno scomparendo</w:t>
      </w:r>
    </w:p>
    <w:p>
      <w:pPr>
        <w:pStyle w:val="heading 3"/>
        <w:suppressAutoHyphens w:val="1"/>
        <w:spacing w:before="0" w:after="0" w:line="288" w:lineRule="auto"/>
        <w:rPr>
          <w:rFonts w:ascii="Arial" w:cs="Arial" w:hAnsi="Arial" w:eastAsia="Arial"/>
          <w:b w:val="0"/>
          <w:bCs w:val="0"/>
          <w:outline w:val="0"/>
          <w:color w:val="403152"/>
          <w:sz w:val="22"/>
          <w:szCs w:val="22"/>
          <w:u w:color="403152"/>
          <w14:textFill>
            <w14:solidFill>
              <w14:srgbClr w14:val="403152"/>
            </w14:solidFill>
          </w14:textFill>
        </w:rPr>
      </w:pPr>
      <w:r>
        <w:rPr>
          <w:rFonts w:ascii="Arial" w:hAnsi="Arial"/>
          <w:sz w:val="22"/>
          <w:szCs w:val="22"/>
          <w:u w:color="403152"/>
          <w:rtl w:val="0"/>
          <w:lang w:val="it-IT"/>
        </w:rPr>
        <w:t xml:space="preserve">Falso: i boschi italiani sono in continua espansione. </w:t>
      </w:r>
      <w:r>
        <w:rPr>
          <w:rFonts w:ascii="Arial" w:hAnsi="Arial"/>
          <w:b w:val="0"/>
          <w:bCs w:val="0"/>
          <w:sz w:val="22"/>
          <w:szCs w:val="22"/>
          <w:u w:color="403152"/>
          <w:rtl w:val="0"/>
          <w:lang w:val="it-IT"/>
        </w:rPr>
        <w:t xml:space="preserve">Dalla fine della prima guerra mondiale ad oggi, la superficie forestale italiana </w:t>
      </w:r>
      <w:r>
        <w:rPr>
          <w:rFonts w:ascii="Arial" w:hAnsi="Arial" w:hint="default"/>
          <w:b w:val="0"/>
          <w:bCs w:val="0"/>
          <w:sz w:val="22"/>
          <w:szCs w:val="22"/>
          <w:u w:color="403152"/>
          <w:rtl w:val="0"/>
          <w:lang w:val="it-IT"/>
        </w:rPr>
        <w:t xml:space="preserve">è </w:t>
      </w:r>
      <w:r>
        <w:rPr>
          <w:rFonts w:ascii="Arial" w:hAnsi="Arial"/>
          <w:b w:val="0"/>
          <w:bCs w:val="0"/>
          <w:sz w:val="22"/>
          <w:szCs w:val="22"/>
          <w:u w:color="403152"/>
          <w:rtl w:val="0"/>
          <w:lang w:val="it-IT"/>
        </w:rPr>
        <w:t>triplicata. Se negli anni venti erano censiti in Italia circa 4 milioni di ettari di boschi, oggi se ne contano pi</w:t>
      </w:r>
      <w:r>
        <w:rPr>
          <w:rFonts w:ascii="Arial" w:hAnsi="Arial" w:hint="default"/>
          <w:b w:val="0"/>
          <w:bCs w:val="0"/>
          <w:sz w:val="22"/>
          <w:szCs w:val="22"/>
          <w:u w:color="403152"/>
          <w:rtl w:val="0"/>
          <w:lang w:val="it-IT"/>
        </w:rPr>
        <w:t xml:space="preserve">ù </w:t>
      </w:r>
      <w:r>
        <w:rPr>
          <w:rFonts w:ascii="Arial" w:hAnsi="Arial"/>
          <w:b w:val="0"/>
          <w:bCs w:val="0"/>
          <w:sz w:val="22"/>
          <w:szCs w:val="22"/>
          <w:u w:color="403152"/>
          <w:rtl w:val="0"/>
          <w:lang w:val="it-IT"/>
        </w:rPr>
        <w:t>di 11 milioni. Solo nell</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 xml:space="preserve">ultimo decennio la superficie forestale italiana </w:t>
      </w:r>
      <w:r>
        <w:rPr>
          <w:rFonts w:ascii="Arial" w:hAnsi="Arial" w:hint="default"/>
          <w:b w:val="0"/>
          <w:bCs w:val="0"/>
          <w:sz w:val="22"/>
          <w:szCs w:val="22"/>
          <w:u w:color="403152"/>
          <w:rtl w:val="0"/>
          <w:lang w:val="it-IT"/>
        </w:rPr>
        <w:t xml:space="preserve">è </w:t>
      </w:r>
      <w:r>
        <w:rPr>
          <w:rFonts w:ascii="Arial" w:hAnsi="Arial"/>
          <w:b w:val="0"/>
          <w:bCs w:val="0"/>
          <w:sz w:val="22"/>
          <w:szCs w:val="22"/>
          <w:u w:color="403152"/>
          <w:rtl w:val="0"/>
          <w:lang w:val="it-IT"/>
        </w:rPr>
        <w:t>aumentata del 5,8%, pari a circa 77 mila campi da calcio</w:t>
      </w:r>
      <w:r>
        <w:rPr>
          <w:rFonts w:ascii="Arial" w:hAnsi="Arial"/>
          <w:b w:val="0"/>
          <w:bCs w:val="0"/>
          <w:sz w:val="22"/>
          <w:szCs w:val="22"/>
          <w:u w:color="403152"/>
          <w:rtl w:val="0"/>
          <w:lang w:val="it-IT"/>
        </w:rPr>
        <w:t xml:space="preserve"> </w:t>
      </w:r>
      <w:r>
        <w:rPr>
          <w:rFonts w:ascii="Arial" w:hAnsi="Arial"/>
          <w:b w:val="0"/>
          <w:bCs w:val="0"/>
          <w:sz w:val="22"/>
          <w:szCs w:val="22"/>
          <w:u w:color="ff0000"/>
          <w:rtl w:val="0"/>
          <w:lang w:val="it-IT"/>
        </w:rPr>
        <w:t>(</w:t>
      </w:r>
      <w:r>
        <w:rPr>
          <w:rFonts w:ascii="Arial" w:hAnsi="Arial"/>
          <w:b w:val="0"/>
          <w:bCs w:val="0"/>
          <w:sz w:val="22"/>
          <w:szCs w:val="22"/>
          <w:u w:color="ff0000"/>
          <w:rtl w:val="0"/>
          <w:lang w:val="it-IT"/>
        </w:rPr>
        <w:t>Fonte</w:t>
      </w:r>
      <w:r>
        <w:rPr>
          <w:rFonts w:ascii="Arial" w:hAnsi="Arial"/>
          <w:b w:val="0"/>
          <w:bCs w:val="0"/>
          <w:sz w:val="22"/>
          <w:szCs w:val="22"/>
          <w:u w:color="ff0000"/>
          <w:rtl w:val="0"/>
          <w:lang w:val="it-IT"/>
        </w:rPr>
        <w:t xml:space="preserve">: </w:t>
      </w:r>
      <w:r>
        <w:rPr>
          <w:rFonts w:ascii="Arial" w:hAnsi="Arial"/>
          <w:b w:val="0"/>
          <w:bCs w:val="0"/>
          <w:sz w:val="22"/>
          <w:szCs w:val="22"/>
          <w:u w:color="ff0000"/>
          <w:rtl w:val="0"/>
          <w:lang w:val="it-IT"/>
        </w:rPr>
        <w:t>Crea</w:t>
      </w:r>
      <w:r>
        <w:rPr>
          <w:rFonts w:ascii="Arial" w:hAnsi="Arial"/>
          <w:b w:val="0"/>
          <w:bCs w:val="0"/>
          <w:sz w:val="22"/>
          <w:szCs w:val="22"/>
          <w:u w:color="ff0000"/>
          <w:rtl w:val="0"/>
          <w:lang w:val="it-IT"/>
        </w:rPr>
        <w:t>)</w:t>
      </w:r>
      <w:r>
        <w:rPr>
          <w:rFonts w:ascii="Arial" w:hAnsi="Arial"/>
          <w:b w:val="0"/>
          <w:bCs w:val="0"/>
          <w:sz w:val="22"/>
          <w:szCs w:val="22"/>
          <w:u w:color="403152"/>
          <w:rtl w:val="0"/>
          <w:lang w:val="it-IT"/>
        </w:rPr>
        <w:t>, (ri)prendendosi gli spazi abbandonati delle nostre colline e montagne.</w:t>
      </w:r>
    </w:p>
    <w:p>
      <w:pPr>
        <w:pStyle w:val="Normal.0"/>
        <w:spacing w:line="288" w:lineRule="auto"/>
        <w:rPr>
          <w:rFonts w:ascii="Arial" w:cs="Arial" w:hAnsi="Arial" w:eastAsia="Arial"/>
          <w:outline w:val="0"/>
          <w:color w:val="403152"/>
          <w:sz w:val="22"/>
          <w:szCs w:val="22"/>
          <w:u w:color="403152"/>
          <w:lang w:val="it-IT"/>
          <w14:textFill>
            <w14:solidFill>
              <w14:srgbClr w14:val="403152"/>
            </w14:solidFill>
          </w14:textFill>
        </w:rPr>
      </w:pPr>
    </w:p>
    <w:p>
      <w:pPr>
        <w:pStyle w:val="heading 3"/>
        <w:numPr>
          <w:ilvl w:val="0"/>
          <w:numId w:val="2"/>
        </w:numPr>
        <w:suppressAutoHyphens w:val="1"/>
        <w:bidi w:val="0"/>
        <w:spacing w:before="0" w:after="0" w:line="288" w:lineRule="auto"/>
        <w:ind w:right="0"/>
        <w:jc w:val="left"/>
        <w:rPr>
          <w:rFonts w:ascii="Arial" w:hAnsi="Arial"/>
          <w:sz w:val="22"/>
          <w:szCs w:val="22"/>
          <w:rtl w:val="0"/>
          <w:lang w:val="it-IT"/>
        </w:rPr>
      </w:pPr>
      <w:r>
        <w:rPr>
          <w:rFonts w:ascii="Arial" w:hAnsi="Arial"/>
          <w:sz w:val="22"/>
          <w:szCs w:val="22"/>
          <w:u w:val="single" w:color="403152"/>
          <w:rtl w:val="0"/>
          <w:lang w:val="it-IT"/>
        </w:rPr>
        <w:t>Bosco significa solo legname</w:t>
      </w:r>
    </w:p>
    <w:p>
      <w:pPr>
        <w:pStyle w:val="heading 3"/>
        <w:suppressAutoHyphens w:val="1"/>
        <w:spacing w:before="0" w:after="0" w:line="288" w:lineRule="auto"/>
        <w:rPr>
          <w:rFonts w:ascii="Arial" w:cs="Arial" w:hAnsi="Arial" w:eastAsia="Arial"/>
          <w:b w:val="0"/>
          <w:bCs w:val="0"/>
          <w:outline w:val="0"/>
          <w:color w:val="403152"/>
          <w:sz w:val="22"/>
          <w:szCs w:val="22"/>
          <w:u w:color="403152"/>
          <w14:textFill>
            <w14:solidFill>
              <w14:srgbClr w14:val="403152"/>
            </w14:solidFill>
          </w14:textFill>
        </w:rPr>
      </w:pPr>
      <w:r>
        <w:rPr>
          <w:rFonts w:ascii="Arial" w:hAnsi="Arial"/>
          <w:sz w:val="22"/>
          <w:szCs w:val="22"/>
          <w:u w:color="403152"/>
          <w:rtl w:val="0"/>
          <w:lang w:val="it-IT"/>
        </w:rPr>
        <w:t xml:space="preserve">Falso: il legname </w:t>
      </w:r>
      <w:r>
        <w:rPr>
          <w:rFonts w:ascii="Arial" w:hAnsi="Arial" w:hint="default"/>
          <w:sz w:val="22"/>
          <w:szCs w:val="22"/>
          <w:u w:color="403152"/>
          <w:rtl w:val="0"/>
          <w:lang w:val="it-IT"/>
        </w:rPr>
        <w:t xml:space="preserve">è </w:t>
      </w:r>
      <w:r>
        <w:rPr>
          <w:rFonts w:ascii="Arial" w:hAnsi="Arial"/>
          <w:sz w:val="22"/>
          <w:szCs w:val="22"/>
          <w:u w:color="403152"/>
          <w:rtl w:val="0"/>
          <w:lang w:val="it-IT"/>
        </w:rPr>
        <w:t xml:space="preserve">solo uno dei tanti servizi e prodotti forniti dai boschi. </w:t>
      </w:r>
      <w:r>
        <w:rPr>
          <w:rFonts w:ascii="Arial" w:hAnsi="Arial"/>
          <w:b w:val="0"/>
          <w:bCs w:val="0"/>
          <w:sz w:val="22"/>
          <w:szCs w:val="22"/>
          <w:u w:color="403152"/>
          <w:rtl w:val="0"/>
          <w:lang w:val="it-IT"/>
        </w:rPr>
        <w:t>Alberi e piante ci offrono infatti protezione del suolo dall</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erosione e dal dissesto idrogeologico, regolazione del ciclo dell</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acqua, fissazione del carbonio, habitat per la biodiversit</w:t>
      </w:r>
      <w:r>
        <w:rPr>
          <w:rFonts w:ascii="Arial" w:hAnsi="Arial" w:hint="default"/>
          <w:b w:val="0"/>
          <w:bCs w:val="0"/>
          <w:sz w:val="22"/>
          <w:szCs w:val="22"/>
          <w:u w:color="403152"/>
          <w:rtl w:val="0"/>
          <w:lang w:val="it-IT"/>
        </w:rPr>
        <w:t xml:space="preserve">à </w:t>
      </w:r>
      <w:r>
        <w:rPr>
          <w:rFonts w:ascii="Arial" w:hAnsi="Arial"/>
          <w:b w:val="0"/>
          <w:bCs w:val="0"/>
          <w:sz w:val="22"/>
          <w:szCs w:val="22"/>
          <w:u w:color="403152"/>
          <w:rtl w:val="0"/>
          <w:lang w:val="it-IT"/>
        </w:rPr>
        <w:t>e infine spazi per attivit</w:t>
      </w:r>
      <w:r>
        <w:rPr>
          <w:rFonts w:ascii="Arial" w:hAnsi="Arial" w:hint="default"/>
          <w:b w:val="0"/>
          <w:bCs w:val="0"/>
          <w:sz w:val="22"/>
          <w:szCs w:val="22"/>
          <w:u w:color="403152"/>
          <w:rtl w:val="0"/>
          <w:lang w:val="it-IT"/>
        </w:rPr>
        <w:t xml:space="preserve">à </w:t>
      </w:r>
      <w:r>
        <w:rPr>
          <w:rFonts w:ascii="Arial" w:hAnsi="Arial"/>
          <w:b w:val="0"/>
          <w:bCs w:val="0"/>
          <w:sz w:val="22"/>
          <w:szCs w:val="22"/>
          <w:u w:color="403152"/>
          <w:rtl w:val="0"/>
          <w:lang w:val="it-IT"/>
        </w:rPr>
        <w:t>sportive, educative, terapeutiche e ricreative. L</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 xml:space="preserve">insieme di tutti questi prodotti e servizi prende il nome di servizi </w:t>
      </w:r>
      <w:r>
        <w:rPr>
          <w:rFonts w:ascii="Arial" w:hAnsi="Arial"/>
          <w:b w:val="0"/>
          <w:bCs w:val="0"/>
          <w:sz w:val="22"/>
          <w:szCs w:val="22"/>
          <w:u w:color="403152"/>
          <w:rtl w:val="0"/>
          <w:lang w:val="it-IT"/>
        </w:rPr>
        <w:t>naturali o ecosistemici</w:t>
      </w:r>
      <w:r>
        <w:rPr>
          <w:rFonts w:ascii="Arial" w:hAnsi="Arial"/>
          <w:b w:val="0"/>
          <w:bCs w:val="0"/>
          <w:sz w:val="22"/>
          <w:szCs w:val="22"/>
          <w:u w:color="403152"/>
          <w:rtl w:val="0"/>
          <w:lang w:val="it-IT"/>
        </w:rPr>
        <w:t>.</w:t>
      </w:r>
    </w:p>
    <w:p>
      <w:pPr>
        <w:pStyle w:val="Normal.0"/>
        <w:spacing w:line="288" w:lineRule="auto"/>
        <w:rPr>
          <w:rFonts w:ascii="Arial" w:cs="Arial" w:hAnsi="Arial" w:eastAsia="Arial"/>
          <w:sz w:val="22"/>
          <w:szCs w:val="22"/>
          <w:u w:color="403152"/>
          <w:lang w:val="it-IT"/>
        </w:rPr>
      </w:pPr>
      <w:r>
        <w:rPr>
          <w:rFonts w:ascii="Arial" w:hAnsi="Arial"/>
          <w:sz w:val="22"/>
          <w:szCs w:val="22"/>
          <w:u w:color="403152"/>
          <w:rtl w:val="0"/>
          <w:lang w:val="it-IT"/>
        </w:rPr>
        <w:t xml:space="preserve"> </w:t>
      </w:r>
    </w:p>
    <w:p>
      <w:pPr>
        <w:pStyle w:val="heading 3"/>
        <w:numPr>
          <w:ilvl w:val="0"/>
          <w:numId w:val="2"/>
        </w:numPr>
        <w:suppressAutoHyphens w:val="1"/>
        <w:bidi w:val="0"/>
        <w:spacing w:before="0" w:after="0" w:line="288" w:lineRule="auto"/>
        <w:ind w:right="0"/>
        <w:jc w:val="left"/>
        <w:rPr>
          <w:rFonts w:ascii="Arial" w:hAnsi="Arial"/>
          <w:sz w:val="22"/>
          <w:szCs w:val="22"/>
          <w:rtl w:val="0"/>
          <w:lang w:val="it-IT"/>
        </w:rPr>
      </w:pPr>
      <w:r>
        <w:rPr>
          <w:rFonts w:ascii="Arial" w:hAnsi="Arial"/>
          <w:sz w:val="22"/>
          <w:szCs w:val="22"/>
          <w:u w:val="single" w:color="403152"/>
          <w:rtl w:val="0"/>
          <w:lang w:val="it-IT"/>
        </w:rPr>
        <w:t>I boschi italiani sono tutti naturali</w:t>
      </w:r>
    </w:p>
    <w:p>
      <w:pPr>
        <w:pStyle w:val="heading 3"/>
        <w:suppressAutoHyphens w:val="1"/>
        <w:spacing w:before="0" w:after="0" w:line="288" w:lineRule="auto"/>
        <w:rPr>
          <w:rFonts w:ascii="Arial" w:cs="Arial" w:hAnsi="Arial" w:eastAsia="Arial"/>
          <w:b w:val="0"/>
          <w:bCs w:val="0"/>
          <w:outline w:val="0"/>
          <w:color w:val="403152"/>
          <w:sz w:val="22"/>
          <w:szCs w:val="22"/>
          <w:u w:color="403152"/>
          <w14:textFill>
            <w14:solidFill>
              <w14:srgbClr w14:val="403152"/>
            </w14:solidFill>
          </w14:textFill>
        </w:rPr>
      </w:pPr>
      <w:r>
        <w:rPr>
          <w:rFonts w:ascii="Arial" w:hAnsi="Arial"/>
          <w:sz w:val="22"/>
          <w:szCs w:val="22"/>
          <w:u w:color="403152"/>
          <w:rtl w:val="0"/>
          <w:lang w:val="it-IT"/>
        </w:rPr>
        <w:t>Falso</w:t>
      </w:r>
      <w:r>
        <w:rPr>
          <w:rFonts w:ascii="Arial" w:hAnsi="Arial"/>
          <w:sz w:val="22"/>
          <w:szCs w:val="22"/>
          <w:u w:color="403152"/>
          <w:rtl w:val="0"/>
          <w:lang w:val="it-IT"/>
        </w:rPr>
        <w:t>:</w:t>
      </w:r>
      <w:r>
        <w:rPr>
          <w:rFonts w:ascii="Arial" w:hAnsi="Arial"/>
          <w:sz w:val="22"/>
          <w:szCs w:val="22"/>
          <w:u w:color="403152"/>
          <w:rtl w:val="0"/>
          <w:lang w:val="it-IT"/>
        </w:rPr>
        <w:t xml:space="preserve"> i boschi italiani sono il risultato dell</w:t>
      </w:r>
      <w:r>
        <w:rPr>
          <w:rFonts w:ascii="Arial" w:hAnsi="Arial" w:hint="default"/>
          <w:sz w:val="22"/>
          <w:szCs w:val="22"/>
          <w:u w:color="403152"/>
          <w:rtl w:val="0"/>
          <w:lang w:val="it-IT"/>
        </w:rPr>
        <w:t>’</w:t>
      </w:r>
      <w:r>
        <w:rPr>
          <w:rFonts w:ascii="Arial" w:hAnsi="Arial"/>
          <w:sz w:val="22"/>
          <w:szCs w:val="22"/>
          <w:u w:color="403152"/>
          <w:rtl w:val="0"/>
          <w:lang w:val="it-IT"/>
        </w:rPr>
        <w:t>azione dell</w:t>
      </w:r>
      <w:r>
        <w:rPr>
          <w:rFonts w:ascii="Arial" w:hAnsi="Arial" w:hint="default"/>
          <w:sz w:val="22"/>
          <w:szCs w:val="22"/>
          <w:u w:color="403152"/>
          <w:rtl w:val="0"/>
          <w:lang w:val="it-IT"/>
        </w:rPr>
        <w:t>’</w:t>
      </w:r>
      <w:r>
        <w:rPr>
          <w:rFonts w:ascii="Arial" w:hAnsi="Arial"/>
          <w:sz w:val="22"/>
          <w:szCs w:val="22"/>
          <w:u w:color="403152"/>
          <w:rtl w:val="0"/>
          <w:lang w:val="it-IT"/>
        </w:rPr>
        <w:t xml:space="preserve">uomo. </w:t>
      </w:r>
      <w:r>
        <w:rPr>
          <w:rFonts w:ascii="Arial" w:hAnsi="Arial"/>
          <w:b w:val="0"/>
          <w:bCs w:val="0"/>
          <w:sz w:val="22"/>
          <w:szCs w:val="22"/>
          <w:u w:color="403152"/>
          <w:rtl w:val="0"/>
          <w:lang w:val="it-IT"/>
        </w:rPr>
        <w:t xml:space="preserve">L'88% di queste aree </w:t>
      </w:r>
      <w:r>
        <w:rPr>
          <w:rFonts w:ascii="Arial" w:hAnsi="Arial" w:hint="default"/>
          <w:b w:val="0"/>
          <w:bCs w:val="0"/>
          <w:sz w:val="22"/>
          <w:szCs w:val="22"/>
          <w:u w:color="403152"/>
          <w:rtl w:val="0"/>
          <w:lang w:val="it-IT"/>
        </w:rPr>
        <w:t xml:space="preserve">è </w:t>
      </w:r>
      <w:r>
        <w:rPr>
          <w:rFonts w:ascii="Arial" w:hAnsi="Arial"/>
          <w:b w:val="0"/>
          <w:bCs w:val="0"/>
          <w:sz w:val="22"/>
          <w:szCs w:val="22"/>
          <w:u w:color="403152"/>
          <w:rtl w:val="0"/>
          <w:lang w:val="it-IT"/>
        </w:rPr>
        <w:t>al giorno d</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oggi antropizzata e di origine seminaturale</w:t>
      </w:r>
      <w:r>
        <w:rPr>
          <w:rFonts w:ascii="Arial" w:hAnsi="Arial"/>
          <w:b w:val="0"/>
          <w:bCs w:val="0"/>
          <w:sz w:val="22"/>
          <w:szCs w:val="22"/>
          <w:u w:color="403152"/>
          <w:rtl w:val="0"/>
          <w:lang w:val="it-IT"/>
        </w:rPr>
        <w:t xml:space="preserve"> </w:t>
      </w:r>
      <w:r>
        <w:rPr>
          <w:rFonts w:ascii="Arial" w:hAnsi="Arial"/>
          <w:b w:val="0"/>
          <w:bCs w:val="0"/>
          <w:sz w:val="22"/>
          <w:szCs w:val="22"/>
          <w:u w:color="ff0000"/>
          <w:rtl w:val="0"/>
          <w:lang w:val="it-IT"/>
        </w:rPr>
        <w:t>(Fonte: I</w:t>
      </w:r>
      <w:r>
        <w:rPr>
          <w:rFonts w:ascii="Arial" w:hAnsi="Arial"/>
          <w:b w:val="0"/>
          <w:bCs w:val="0"/>
          <w:sz w:val="22"/>
          <w:szCs w:val="22"/>
          <w:u w:color="ff0000"/>
          <w:rtl w:val="0"/>
          <w:lang w:val="it-IT"/>
        </w:rPr>
        <w:t>nventario Nazionale delle Foreste e dei Serbatoi di Carbonio</w:t>
      </w:r>
      <w:r>
        <w:rPr>
          <w:rFonts w:ascii="Arial" w:hAnsi="Arial"/>
          <w:b w:val="0"/>
          <w:bCs w:val="0"/>
          <w:sz w:val="22"/>
          <w:szCs w:val="22"/>
          <w:u w:color="ff0000"/>
          <w:rtl w:val="0"/>
          <w:lang w:val="it-IT"/>
        </w:rPr>
        <w:t>)</w:t>
      </w:r>
      <w:r>
        <w:rPr>
          <w:rFonts w:ascii="Arial" w:hAnsi="Arial"/>
          <w:b w:val="0"/>
          <w:bCs w:val="0"/>
          <w:sz w:val="22"/>
          <w:szCs w:val="22"/>
          <w:u w:color="403152"/>
          <w:rtl w:val="0"/>
          <w:lang w:val="it-IT"/>
        </w:rPr>
        <w:t>. I paesaggi forestali italiani, infatti, sono stati modellati dall</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uomo nel corso dei secoli e si ritrovano semplificati nella struttura e nella composizione di specie.</w:t>
      </w:r>
    </w:p>
    <w:p>
      <w:pPr>
        <w:pStyle w:val="Normal.0"/>
        <w:spacing w:line="288" w:lineRule="auto"/>
        <w:rPr>
          <w:rFonts w:ascii="Arial" w:cs="Arial" w:hAnsi="Arial" w:eastAsia="Arial"/>
          <w:outline w:val="0"/>
          <w:color w:val="403152"/>
          <w:sz w:val="22"/>
          <w:szCs w:val="22"/>
          <w:u w:color="403152"/>
          <w:lang w:val="it-IT"/>
          <w14:textFill>
            <w14:solidFill>
              <w14:srgbClr w14:val="403152"/>
            </w14:solidFill>
          </w14:textFill>
        </w:rPr>
      </w:pPr>
    </w:p>
    <w:p>
      <w:pPr>
        <w:pStyle w:val="heading 3"/>
        <w:numPr>
          <w:ilvl w:val="0"/>
          <w:numId w:val="2"/>
        </w:numPr>
        <w:suppressAutoHyphens w:val="1"/>
        <w:bidi w:val="0"/>
        <w:spacing w:before="0" w:after="0" w:line="288" w:lineRule="auto"/>
        <w:ind w:right="0"/>
        <w:jc w:val="left"/>
        <w:rPr>
          <w:rFonts w:ascii="Arial" w:hAnsi="Arial"/>
          <w:sz w:val="22"/>
          <w:szCs w:val="22"/>
          <w:rtl w:val="0"/>
          <w:lang w:val="it-IT"/>
        </w:rPr>
      </w:pPr>
      <w:r>
        <w:rPr>
          <w:rFonts w:ascii="Arial" w:hAnsi="Arial"/>
          <w:sz w:val="22"/>
          <w:szCs w:val="22"/>
          <w:u w:val="single" w:color="403152"/>
          <w:rtl w:val="0"/>
          <w:lang w:val="it-IT"/>
        </w:rPr>
        <w:t>I boschi non vanno toccati</w:t>
      </w:r>
    </w:p>
    <w:p>
      <w:pPr>
        <w:pStyle w:val="heading 3"/>
        <w:suppressAutoHyphens w:val="1"/>
        <w:spacing w:before="0" w:after="0" w:line="288" w:lineRule="auto"/>
        <w:rPr>
          <w:rFonts w:ascii="Arial" w:cs="Arial" w:hAnsi="Arial" w:eastAsia="Arial"/>
          <w:b w:val="0"/>
          <w:bCs w:val="0"/>
          <w:outline w:val="0"/>
          <w:color w:val="403152"/>
          <w:sz w:val="22"/>
          <w:szCs w:val="22"/>
          <w:u w:color="403152"/>
          <w14:textFill>
            <w14:solidFill>
              <w14:srgbClr w14:val="403152"/>
            </w14:solidFill>
          </w14:textFill>
        </w:rPr>
      </w:pPr>
      <w:r>
        <w:rPr>
          <w:rFonts w:ascii="Arial" w:hAnsi="Arial"/>
          <w:sz w:val="22"/>
          <w:szCs w:val="22"/>
          <w:u w:color="403152"/>
          <w:rtl w:val="0"/>
          <w:lang w:val="it-IT"/>
        </w:rPr>
        <w:t>Falso</w:t>
      </w:r>
      <w:r>
        <w:rPr>
          <w:rFonts w:ascii="Arial" w:hAnsi="Arial"/>
          <w:sz w:val="22"/>
          <w:szCs w:val="22"/>
          <w:u w:color="403152"/>
          <w:rtl w:val="0"/>
          <w:lang w:val="it-IT"/>
        </w:rPr>
        <w:t>:</w:t>
      </w:r>
      <w:r>
        <w:rPr>
          <w:rFonts w:ascii="Arial" w:hAnsi="Arial"/>
          <w:sz w:val="22"/>
          <w:szCs w:val="22"/>
          <w:u w:color="403152"/>
          <w:rtl w:val="0"/>
          <w:lang w:val="it-IT"/>
        </w:rPr>
        <w:t xml:space="preserve"> una buona gestione dei boschi permette di valorizzarne i prodotti e servizi senza comprometterne le funzionalit</w:t>
      </w:r>
      <w:r>
        <w:rPr>
          <w:rFonts w:ascii="Arial" w:hAnsi="Arial" w:hint="default"/>
          <w:sz w:val="22"/>
          <w:szCs w:val="22"/>
          <w:u w:color="403152"/>
          <w:rtl w:val="0"/>
          <w:lang w:val="it-IT"/>
        </w:rPr>
        <w:t>à</w:t>
      </w:r>
      <w:r>
        <w:rPr>
          <w:rFonts w:ascii="Arial" w:hAnsi="Arial"/>
          <w:sz w:val="22"/>
          <w:szCs w:val="22"/>
          <w:u w:color="403152"/>
          <w:rtl w:val="0"/>
          <w:lang w:val="it-IT"/>
        </w:rPr>
        <w:t xml:space="preserve">. </w:t>
      </w:r>
      <w:r>
        <w:rPr>
          <w:rFonts w:ascii="Arial" w:hAnsi="Arial"/>
          <w:b w:val="0"/>
          <w:bCs w:val="0"/>
          <w:sz w:val="22"/>
          <w:szCs w:val="22"/>
          <w:u w:color="403152"/>
          <w:rtl w:val="0"/>
          <w:lang w:val="it-IT"/>
        </w:rPr>
        <w:t>Certo, i boschi non hanno bisogno dell</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 xml:space="preserve">uomo, ma siamo invece noi ad avere bisogno dei boschi e la gestione attiva </w:t>
      </w:r>
      <w:r>
        <w:rPr>
          <w:rFonts w:ascii="Arial" w:hAnsi="Arial" w:hint="default"/>
          <w:b w:val="0"/>
          <w:bCs w:val="0"/>
          <w:sz w:val="22"/>
          <w:szCs w:val="22"/>
          <w:u w:color="403152"/>
          <w:rtl w:val="0"/>
          <w:lang w:val="it-IT"/>
        </w:rPr>
        <w:t xml:space="preserve">è </w:t>
      </w:r>
      <w:r>
        <w:rPr>
          <w:rFonts w:ascii="Arial" w:hAnsi="Arial"/>
          <w:b w:val="0"/>
          <w:bCs w:val="0"/>
          <w:sz w:val="22"/>
          <w:szCs w:val="22"/>
          <w:u w:color="403152"/>
          <w:rtl w:val="0"/>
          <w:lang w:val="it-IT"/>
        </w:rPr>
        <w:t>l</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unico strumento capace di mitigare gli effetti derivanti dai cambiamenti climatici, dall</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instabilit</w:t>
      </w:r>
      <w:r>
        <w:rPr>
          <w:rFonts w:ascii="Arial" w:hAnsi="Arial" w:hint="default"/>
          <w:b w:val="0"/>
          <w:bCs w:val="0"/>
          <w:sz w:val="22"/>
          <w:szCs w:val="22"/>
          <w:u w:color="403152"/>
          <w:rtl w:val="0"/>
          <w:lang w:val="it-IT"/>
        </w:rPr>
        <w:t xml:space="preserve">à </w:t>
      </w:r>
      <w:r>
        <w:rPr>
          <w:rFonts w:ascii="Arial" w:hAnsi="Arial"/>
          <w:b w:val="0"/>
          <w:bCs w:val="0"/>
          <w:sz w:val="22"/>
          <w:szCs w:val="22"/>
          <w:u w:color="403152"/>
          <w:rtl w:val="0"/>
          <w:lang w:val="it-IT"/>
        </w:rPr>
        <w:t>idrogeologica, dagli incendi, dalla diffusione di patogeni e di specie invasive.</w:t>
      </w:r>
    </w:p>
    <w:p>
      <w:pPr>
        <w:pStyle w:val="Normal.0"/>
        <w:spacing w:line="288" w:lineRule="auto"/>
        <w:rPr>
          <w:rFonts w:ascii="Arial" w:cs="Arial" w:hAnsi="Arial" w:eastAsia="Arial"/>
          <w:outline w:val="0"/>
          <w:color w:val="403152"/>
          <w:sz w:val="22"/>
          <w:szCs w:val="22"/>
          <w:u w:color="403152"/>
          <w:lang w:val="it-IT"/>
          <w14:textFill>
            <w14:solidFill>
              <w14:srgbClr w14:val="403152"/>
            </w14:solidFill>
          </w14:textFill>
        </w:rPr>
      </w:pPr>
    </w:p>
    <w:p>
      <w:pPr>
        <w:pStyle w:val="heading 3"/>
        <w:numPr>
          <w:ilvl w:val="0"/>
          <w:numId w:val="2"/>
        </w:numPr>
        <w:suppressAutoHyphens w:val="1"/>
        <w:bidi w:val="0"/>
        <w:spacing w:before="0" w:after="0" w:line="288" w:lineRule="auto"/>
        <w:ind w:right="0"/>
        <w:jc w:val="left"/>
        <w:rPr>
          <w:rFonts w:ascii="Arial" w:hAnsi="Arial"/>
          <w:sz w:val="22"/>
          <w:szCs w:val="22"/>
          <w:rtl w:val="0"/>
          <w:lang w:val="it-IT"/>
        </w:rPr>
      </w:pPr>
      <w:r>
        <w:rPr>
          <w:rFonts w:ascii="Arial" w:hAnsi="Arial"/>
          <w:sz w:val="22"/>
          <w:szCs w:val="22"/>
          <w:u w:val="single" w:color="403152"/>
          <w:rtl w:val="0"/>
          <w:lang w:val="it-IT"/>
        </w:rPr>
        <w:t xml:space="preserve">Chi pianta </w:t>
      </w:r>
      <w:r>
        <w:rPr>
          <w:rFonts w:ascii="Arial" w:hAnsi="Arial" w:hint="default"/>
          <w:sz w:val="22"/>
          <w:szCs w:val="22"/>
          <w:u w:val="single" w:color="403152"/>
          <w:rtl w:val="0"/>
          <w:lang w:val="it-IT"/>
        </w:rPr>
        <w:t xml:space="preserve">è </w:t>
      </w:r>
      <w:r>
        <w:rPr>
          <w:rFonts w:ascii="Arial" w:hAnsi="Arial"/>
          <w:sz w:val="22"/>
          <w:szCs w:val="22"/>
          <w:u w:val="single" w:color="403152"/>
          <w:rtl w:val="0"/>
          <w:lang w:val="it-IT"/>
        </w:rPr>
        <w:t xml:space="preserve">buono, chi taglia </w:t>
      </w:r>
      <w:r>
        <w:rPr>
          <w:rFonts w:ascii="Arial" w:hAnsi="Arial" w:hint="default"/>
          <w:sz w:val="22"/>
          <w:szCs w:val="22"/>
          <w:u w:val="single" w:color="403152"/>
          <w:rtl w:val="0"/>
          <w:lang w:val="it-IT"/>
        </w:rPr>
        <w:t xml:space="preserve">è </w:t>
      </w:r>
      <w:r>
        <w:rPr>
          <w:rFonts w:ascii="Arial" w:hAnsi="Arial"/>
          <w:sz w:val="22"/>
          <w:szCs w:val="22"/>
          <w:u w:val="single" w:color="403152"/>
          <w:rtl w:val="0"/>
          <w:lang w:val="it-IT"/>
        </w:rPr>
        <w:t>cattivo</w:t>
      </w:r>
    </w:p>
    <w:p>
      <w:pPr>
        <w:pStyle w:val="heading 3"/>
        <w:suppressAutoHyphens w:val="1"/>
        <w:spacing w:before="0" w:after="0" w:line="288" w:lineRule="auto"/>
        <w:rPr>
          <w:rFonts w:ascii="Arial" w:cs="Arial" w:hAnsi="Arial" w:eastAsia="Arial"/>
          <w:b w:val="0"/>
          <w:bCs w:val="0"/>
          <w:sz w:val="22"/>
          <w:szCs w:val="22"/>
          <w:u w:color="403152"/>
        </w:rPr>
      </w:pPr>
      <w:r>
        <w:rPr>
          <w:rFonts w:ascii="Arial" w:hAnsi="Arial"/>
          <w:sz w:val="22"/>
          <w:szCs w:val="22"/>
          <w:u w:color="403152"/>
          <w:rtl w:val="0"/>
          <w:lang w:val="it-IT"/>
        </w:rPr>
        <w:t>Falso</w:t>
      </w:r>
      <w:r>
        <w:rPr>
          <w:rFonts w:ascii="Arial" w:hAnsi="Arial"/>
          <w:sz w:val="22"/>
          <w:szCs w:val="22"/>
          <w:u w:color="403152"/>
          <w:rtl w:val="0"/>
          <w:lang w:val="it-IT"/>
        </w:rPr>
        <w:t>:</w:t>
      </w:r>
      <w:r>
        <w:rPr>
          <w:rFonts w:ascii="Arial" w:hAnsi="Arial"/>
          <w:sz w:val="22"/>
          <w:szCs w:val="22"/>
          <w:u w:color="403152"/>
          <w:rtl w:val="0"/>
          <w:lang w:val="it-IT"/>
        </w:rPr>
        <w:t xml:space="preserve"> tagliare un albero non </w:t>
      </w:r>
      <w:r>
        <w:rPr>
          <w:rFonts w:ascii="Arial" w:hAnsi="Arial" w:hint="default"/>
          <w:sz w:val="22"/>
          <w:szCs w:val="22"/>
          <w:u w:color="403152"/>
          <w:rtl w:val="0"/>
          <w:lang w:val="it-IT"/>
        </w:rPr>
        <w:t xml:space="preserve">è </w:t>
      </w:r>
      <w:r>
        <w:rPr>
          <w:rFonts w:ascii="Arial" w:hAnsi="Arial"/>
          <w:sz w:val="22"/>
          <w:szCs w:val="22"/>
          <w:u w:color="403152"/>
          <w:rtl w:val="0"/>
          <w:lang w:val="it-IT"/>
        </w:rPr>
        <w:t>di per s</w:t>
      </w:r>
      <w:r>
        <w:rPr>
          <w:rFonts w:ascii="Arial" w:hAnsi="Arial" w:hint="default"/>
          <w:sz w:val="22"/>
          <w:szCs w:val="22"/>
          <w:u w:color="403152"/>
          <w:rtl w:val="0"/>
          <w:lang w:val="it-IT"/>
        </w:rPr>
        <w:t xml:space="preserve">é </w:t>
      </w:r>
      <w:r>
        <w:rPr>
          <w:rFonts w:ascii="Arial" w:hAnsi="Arial"/>
          <w:sz w:val="22"/>
          <w:szCs w:val="22"/>
          <w:u w:color="403152"/>
          <w:rtl w:val="0"/>
          <w:lang w:val="it-IT"/>
        </w:rPr>
        <w:t xml:space="preserve">un crimine, se fatto secondo piani di gestione responsabile. </w:t>
      </w:r>
      <w:r>
        <w:rPr>
          <w:rFonts w:ascii="Arial" w:hAnsi="Arial"/>
          <w:b w:val="0"/>
          <w:bCs w:val="0"/>
          <w:sz w:val="22"/>
          <w:szCs w:val="22"/>
          <w:u w:color="403152"/>
          <w:rtl w:val="0"/>
          <w:lang w:val="it-IT"/>
        </w:rPr>
        <w:t>Quando il taglio viene effettuato da operatori specializzati e secondo una pianificazione ben precisa, applichiamo un approccio di selvicoltura naturalistica, ossia un sistema dove gli alberi vengono tagliati in modo selettivo, mirando ad imitare le dinamiche naturali del bosco e favorendo la rinnovazione naturale delle specie.</w:t>
      </w:r>
    </w:p>
    <w:p>
      <w:pPr>
        <w:pStyle w:val="Normal.0"/>
        <w:spacing w:line="288" w:lineRule="auto"/>
        <w:rPr>
          <w:rFonts w:ascii="Arial" w:cs="Arial" w:hAnsi="Arial" w:eastAsia="Arial"/>
          <w:sz w:val="22"/>
          <w:szCs w:val="22"/>
          <w:u w:color="403152"/>
          <w:lang w:val="it-IT"/>
        </w:rPr>
      </w:pPr>
    </w:p>
    <w:p>
      <w:pPr>
        <w:pStyle w:val="heading 3"/>
        <w:numPr>
          <w:ilvl w:val="0"/>
          <w:numId w:val="2"/>
        </w:numPr>
        <w:suppressAutoHyphens w:val="1"/>
        <w:bidi w:val="0"/>
        <w:spacing w:before="0" w:after="0" w:line="288" w:lineRule="auto"/>
        <w:ind w:right="0"/>
        <w:jc w:val="left"/>
        <w:rPr>
          <w:rFonts w:ascii="Arial" w:hAnsi="Arial"/>
          <w:sz w:val="22"/>
          <w:szCs w:val="22"/>
          <w:rtl w:val="0"/>
          <w:lang w:val="it-IT"/>
        </w:rPr>
      </w:pPr>
      <w:r>
        <w:rPr>
          <w:rFonts w:ascii="Arial" w:hAnsi="Arial"/>
          <w:sz w:val="22"/>
          <w:szCs w:val="22"/>
          <w:u w:val="single" w:color="403152"/>
          <w:rtl w:val="0"/>
          <w:lang w:val="it-IT"/>
        </w:rPr>
        <w:t>Pi</w:t>
      </w:r>
      <w:r>
        <w:rPr>
          <w:rFonts w:ascii="Arial" w:hAnsi="Arial" w:hint="default"/>
          <w:sz w:val="22"/>
          <w:szCs w:val="22"/>
          <w:u w:val="single" w:color="403152"/>
          <w:rtl w:val="0"/>
          <w:lang w:val="it-IT"/>
        </w:rPr>
        <w:t xml:space="preserve">ù </w:t>
      </w:r>
      <w:r>
        <w:rPr>
          <w:rFonts w:ascii="Arial" w:hAnsi="Arial"/>
          <w:sz w:val="22"/>
          <w:szCs w:val="22"/>
          <w:u w:val="single" w:color="403152"/>
          <w:rtl w:val="0"/>
          <w:lang w:val="it-IT"/>
        </w:rPr>
        <w:t>legno e carta vuol dire meno boschi</w:t>
      </w:r>
    </w:p>
    <w:p>
      <w:pPr>
        <w:pStyle w:val="heading 3"/>
        <w:suppressAutoHyphens w:val="1"/>
        <w:spacing w:before="0" w:after="0" w:line="288" w:lineRule="auto"/>
        <w:rPr>
          <w:rFonts w:ascii="Arial" w:cs="Arial" w:hAnsi="Arial" w:eastAsia="Arial"/>
          <w:b w:val="0"/>
          <w:bCs w:val="0"/>
          <w:outline w:val="0"/>
          <w:color w:val="403152"/>
          <w:sz w:val="22"/>
          <w:szCs w:val="22"/>
          <w:u w:color="403152"/>
          <w14:textFill>
            <w14:solidFill>
              <w14:srgbClr w14:val="403152"/>
            </w14:solidFill>
          </w14:textFill>
        </w:rPr>
      </w:pPr>
      <w:r>
        <w:rPr>
          <w:rFonts w:ascii="Arial" w:hAnsi="Arial"/>
          <w:sz w:val="22"/>
          <w:szCs w:val="22"/>
          <w:u w:color="403152"/>
          <w:rtl w:val="0"/>
          <w:lang w:val="it-IT"/>
        </w:rPr>
        <w:t>Falso</w:t>
      </w:r>
      <w:r>
        <w:rPr>
          <w:rFonts w:ascii="Arial" w:hAnsi="Arial"/>
          <w:sz w:val="22"/>
          <w:szCs w:val="22"/>
          <w:u w:color="403152"/>
          <w:rtl w:val="0"/>
          <w:lang w:val="it-IT"/>
        </w:rPr>
        <w:t>:</w:t>
      </w:r>
      <w:r>
        <w:rPr>
          <w:rFonts w:ascii="Arial" w:hAnsi="Arial"/>
          <w:sz w:val="22"/>
          <w:szCs w:val="22"/>
          <w:u w:color="403152"/>
          <w:rtl w:val="0"/>
          <w:lang w:val="it-IT"/>
        </w:rPr>
        <w:t xml:space="preserve"> il legno </w:t>
      </w:r>
      <w:r>
        <w:rPr>
          <w:rFonts w:ascii="Arial" w:hAnsi="Arial" w:hint="default"/>
          <w:sz w:val="22"/>
          <w:szCs w:val="22"/>
          <w:u w:color="403152"/>
          <w:rtl w:val="0"/>
          <w:lang w:val="it-IT"/>
        </w:rPr>
        <w:t xml:space="preserve">è </w:t>
      </w:r>
      <w:r>
        <w:rPr>
          <w:rFonts w:ascii="Arial" w:hAnsi="Arial"/>
          <w:sz w:val="22"/>
          <w:szCs w:val="22"/>
          <w:u w:color="403152"/>
          <w:rtl w:val="0"/>
          <w:lang w:val="it-IT"/>
        </w:rPr>
        <w:t>il materiale di origine biologica, rinnovabile e riciclabile, pi</w:t>
      </w:r>
      <w:r>
        <w:rPr>
          <w:rFonts w:ascii="Arial" w:hAnsi="Arial" w:hint="default"/>
          <w:sz w:val="22"/>
          <w:szCs w:val="22"/>
          <w:u w:color="403152"/>
          <w:rtl w:val="0"/>
          <w:lang w:val="it-IT"/>
        </w:rPr>
        <w:t xml:space="preserve">ù </w:t>
      </w:r>
      <w:r>
        <w:rPr>
          <w:rFonts w:ascii="Arial" w:hAnsi="Arial"/>
          <w:sz w:val="22"/>
          <w:szCs w:val="22"/>
          <w:u w:color="403152"/>
          <w:rtl w:val="0"/>
          <w:lang w:val="it-IT"/>
        </w:rPr>
        <w:t>importante a disposizione dell</w:t>
      </w:r>
      <w:r>
        <w:rPr>
          <w:rFonts w:ascii="Arial" w:hAnsi="Arial" w:hint="default"/>
          <w:sz w:val="22"/>
          <w:szCs w:val="22"/>
          <w:u w:color="403152"/>
          <w:rtl w:val="0"/>
          <w:lang w:val="it-IT"/>
        </w:rPr>
        <w:t>’</w:t>
      </w:r>
      <w:r>
        <w:rPr>
          <w:rFonts w:ascii="Arial" w:hAnsi="Arial"/>
          <w:sz w:val="22"/>
          <w:szCs w:val="22"/>
          <w:u w:color="403152"/>
          <w:rtl w:val="0"/>
          <w:lang w:val="it-IT"/>
        </w:rPr>
        <w:t xml:space="preserve">uomo sulla terra. </w:t>
      </w:r>
      <w:r>
        <w:rPr>
          <w:rFonts w:ascii="Arial" w:hAnsi="Arial"/>
          <w:b w:val="0"/>
          <w:bCs w:val="0"/>
          <w:sz w:val="22"/>
          <w:szCs w:val="22"/>
          <w:u w:color="403152"/>
          <w:rtl w:val="0"/>
          <w:lang w:val="it-IT"/>
        </w:rPr>
        <w:t>Possiamo quindi usarlo in maniera sostenibile, ad esempio tagliando le piante seguendo i ritmi naturali di rigenerazione del bosco. L</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impiego del legno sostituisce poi l</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uso di materiali derivanti da fonti fossili inquinanti come la plastica. Se certificato FSC</w:t>
      </w:r>
      <w:r>
        <w:rPr>
          <w:rFonts w:ascii="Arial" w:hAnsi="Arial" w:hint="default"/>
          <w:b w:val="0"/>
          <w:bCs w:val="0"/>
          <w:sz w:val="22"/>
          <w:szCs w:val="22"/>
          <w:u w:color="403152"/>
          <w:vertAlign w:val="superscript"/>
          <w:rtl w:val="0"/>
          <w:lang w:val="it-IT"/>
        </w:rPr>
        <w:t>®</w:t>
      </w:r>
      <w:r>
        <w:rPr>
          <w:rFonts w:ascii="Arial" w:hAnsi="Arial"/>
          <w:b w:val="0"/>
          <w:bCs w:val="0"/>
          <w:sz w:val="22"/>
          <w:szCs w:val="22"/>
          <w:u w:color="403152"/>
          <w:rtl w:val="0"/>
          <w:lang w:val="it-IT"/>
        </w:rPr>
        <w:t>, garantisce infine la gestione responsabile della foresta di origine.</w:t>
      </w:r>
    </w:p>
    <w:p>
      <w:pPr>
        <w:pStyle w:val="Normal.0"/>
        <w:spacing w:line="288" w:lineRule="auto"/>
        <w:rPr>
          <w:rFonts w:ascii="Arial" w:cs="Arial" w:hAnsi="Arial" w:eastAsia="Arial"/>
          <w:outline w:val="0"/>
          <w:color w:val="403152"/>
          <w:sz w:val="22"/>
          <w:szCs w:val="22"/>
          <w:u w:color="403152"/>
          <w:lang w:val="it-IT"/>
          <w14:textFill>
            <w14:solidFill>
              <w14:srgbClr w14:val="403152"/>
            </w14:solidFill>
          </w14:textFill>
        </w:rPr>
      </w:pPr>
    </w:p>
    <w:p>
      <w:pPr>
        <w:pStyle w:val="heading 3"/>
        <w:numPr>
          <w:ilvl w:val="0"/>
          <w:numId w:val="2"/>
        </w:numPr>
        <w:suppressAutoHyphens w:val="1"/>
        <w:bidi w:val="0"/>
        <w:spacing w:before="0" w:after="0" w:line="288" w:lineRule="auto"/>
        <w:ind w:right="0"/>
        <w:jc w:val="left"/>
        <w:rPr>
          <w:rFonts w:ascii="Arial" w:hAnsi="Arial"/>
          <w:sz w:val="22"/>
          <w:szCs w:val="22"/>
          <w:rtl w:val="0"/>
          <w:lang w:val="it-IT"/>
        </w:rPr>
      </w:pPr>
      <w:r>
        <w:rPr>
          <w:rFonts w:ascii="Arial" w:hAnsi="Arial"/>
          <w:sz w:val="22"/>
          <w:szCs w:val="22"/>
          <w:u w:val="single" w:color="403152"/>
          <w:rtl w:val="0"/>
          <w:lang w:val="it-IT"/>
        </w:rPr>
        <w:t>I boschi italiani sono di tutti</w:t>
      </w:r>
    </w:p>
    <w:p>
      <w:pPr>
        <w:pStyle w:val="heading 3"/>
        <w:suppressAutoHyphens w:val="1"/>
        <w:spacing w:before="0" w:after="0" w:line="288" w:lineRule="auto"/>
        <w:rPr>
          <w:rFonts w:ascii="Arial" w:cs="Arial" w:hAnsi="Arial" w:eastAsia="Arial"/>
          <w:b w:val="0"/>
          <w:bCs w:val="0"/>
          <w:outline w:val="0"/>
          <w:color w:val="403152"/>
          <w:sz w:val="22"/>
          <w:szCs w:val="22"/>
          <w:u w:color="403152"/>
          <w14:textFill>
            <w14:solidFill>
              <w14:srgbClr w14:val="403152"/>
            </w14:solidFill>
          </w14:textFill>
        </w:rPr>
      </w:pPr>
      <w:r>
        <w:rPr>
          <w:rFonts w:ascii="Arial" w:hAnsi="Arial"/>
          <w:sz w:val="22"/>
          <w:szCs w:val="22"/>
          <w:u w:color="403152"/>
          <w:rtl w:val="0"/>
          <w:lang w:val="it-IT"/>
        </w:rPr>
        <w:t>Falso</w:t>
      </w:r>
      <w:r>
        <w:rPr>
          <w:rFonts w:ascii="Arial" w:hAnsi="Arial"/>
          <w:sz w:val="22"/>
          <w:szCs w:val="22"/>
          <w:u w:color="403152"/>
          <w:rtl w:val="0"/>
          <w:lang w:val="it-IT"/>
        </w:rPr>
        <w:t>:</w:t>
      </w:r>
      <w:r>
        <w:rPr>
          <w:rFonts w:ascii="Arial" w:hAnsi="Arial"/>
          <w:sz w:val="22"/>
          <w:szCs w:val="22"/>
          <w:u w:color="403152"/>
          <w:rtl w:val="0"/>
          <w:lang w:val="it-IT"/>
        </w:rPr>
        <w:t xml:space="preserve"> il 63% </w:t>
      </w:r>
      <w:r>
        <w:rPr>
          <w:rFonts w:ascii="Arial" w:hAnsi="Arial"/>
          <w:sz w:val="22"/>
          <w:szCs w:val="22"/>
          <w:u w:color="ff0000"/>
          <w:rtl w:val="0"/>
          <w:lang w:val="it-IT"/>
        </w:rPr>
        <w:t>(</w:t>
      </w:r>
      <w:r>
        <w:rPr>
          <w:rFonts w:ascii="Arial" w:hAnsi="Arial"/>
          <w:sz w:val="22"/>
          <w:szCs w:val="22"/>
          <w:u w:color="ff0000"/>
          <w:rtl w:val="0"/>
          <w:lang w:val="it-IT"/>
        </w:rPr>
        <w:t xml:space="preserve">Fonte: </w:t>
      </w:r>
      <w:r>
        <w:rPr>
          <w:rFonts w:ascii="Arial" w:hAnsi="Arial"/>
          <w:sz w:val="22"/>
          <w:szCs w:val="22"/>
          <w:u w:color="ff0000"/>
          <w:rtl w:val="0"/>
          <w:lang w:val="it-IT"/>
        </w:rPr>
        <w:t>Agenzia europea per l</w:t>
      </w:r>
      <w:r>
        <w:rPr>
          <w:rFonts w:ascii="Arial" w:hAnsi="Arial" w:hint="default"/>
          <w:sz w:val="22"/>
          <w:szCs w:val="22"/>
          <w:u w:color="ff0000"/>
          <w:rtl w:val="0"/>
          <w:lang w:val="it-IT"/>
        </w:rPr>
        <w:t>’</w:t>
      </w:r>
      <w:r>
        <w:rPr>
          <w:rFonts w:ascii="Arial" w:hAnsi="Arial"/>
          <w:sz w:val="22"/>
          <w:szCs w:val="22"/>
          <w:u w:color="ff0000"/>
          <w:rtl w:val="0"/>
          <w:lang w:val="it-IT"/>
        </w:rPr>
        <w:t>Ambiente)</w:t>
      </w:r>
      <w:r>
        <w:rPr>
          <w:rFonts w:ascii="Arial" w:hAnsi="Arial"/>
          <w:sz w:val="22"/>
          <w:szCs w:val="22"/>
          <w:u w:color="403152"/>
          <w:rtl w:val="0"/>
          <w:lang w:val="it-IT"/>
        </w:rPr>
        <w:t xml:space="preserve"> dei boschi italiani risulta di propriet</w:t>
      </w:r>
      <w:r>
        <w:rPr>
          <w:rFonts w:ascii="Arial" w:hAnsi="Arial" w:hint="default"/>
          <w:sz w:val="22"/>
          <w:szCs w:val="22"/>
          <w:u w:color="403152"/>
          <w:rtl w:val="0"/>
          <w:lang w:val="it-IT"/>
        </w:rPr>
        <w:t xml:space="preserve">à </w:t>
      </w:r>
      <w:r>
        <w:rPr>
          <w:rFonts w:ascii="Arial" w:hAnsi="Arial"/>
          <w:sz w:val="22"/>
          <w:szCs w:val="22"/>
          <w:u w:color="403152"/>
          <w:rtl w:val="0"/>
          <w:lang w:val="it-IT"/>
        </w:rPr>
        <w:t xml:space="preserve">privata, individuale o familiare. </w:t>
      </w:r>
      <w:r>
        <w:rPr>
          <w:rFonts w:ascii="Arial" w:hAnsi="Arial"/>
          <w:b w:val="0"/>
          <w:bCs w:val="0"/>
          <w:sz w:val="22"/>
          <w:szCs w:val="22"/>
          <w:u w:color="403152"/>
          <w:rtl w:val="0"/>
          <w:lang w:val="it-IT"/>
        </w:rPr>
        <w:t xml:space="preserve">Il restante 34% dei boschi </w:t>
      </w:r>
      <w:r>
        <w:rPr>
          <w:rFonts w:ascii="Arial" w:hAnsi="Arial" w:hint="default"/>
          <w:b w:val="0"/>
          <w:bCs w:val="0"/>
          <w:sz w:val="22"/>
          <w:szCs w:val="22"/>
          <w:u w:color="403152"/>
          <w:rtl w:val="0"/>
          <w:lang w:val="it-IT"/>
        </w:rPr>
        <w:t xml:space="preserve">è </w:t>
      </w:r>
      <w:r>
        <w:rPr>
          <w:rFonts w:ascii="Arial" w:hAnsi="Arial"/>
          <w:b w:val="0"/>
          <w:bCs w:val="0"/>
          <w:sz w:val="22"/>
          <w:szCs w:val="22"/>
          <w:u w:color="403152"/>
          <w:rtl w:val="0"/>
          <w:lang w:val="it-IT"/>
        </w:rPr>
        <w:t>invece di propriet</w:t>
      </w:r>
      <w:r>
        <w:rPr>
          <w:rFonts w:ascii="Arial" w:hAnsi="Arial" w:hint="default"/>
          <w:b w:val="0"/>
          <w:bCs w:val="0"/>
          <w:sz w:val="22"/>
          <w:szCs w:val="22"/>
          <w:u w:color="403152"/>
          <w:rtl w:val="0"/>
          <w:lang w:val="it-IT"/>
        </w:rPr>
        <w:t xml:space="preserve">à </w:t>
      </w:r>
      <w:r>
        <w:rPr>
          <w:rFonts w:ascii="Arial" w:hAnsi="Arial"/>
          <w:b w:val="0"/>
          <w:bCs w:val="0"/>
          <w:sz w:val="22"/>
          <w:szCs w:val="22"/>
          <w:u w:color="403152"/>
          <w:rtl w:val="0"/>
          <w:lang w:val="it-IT"/>
        </w:rPr>
        <w:t>pubblica, molto spesso di organi territoriali come i Comuni. Solo il 3% dei boschi italiani non ha proprietario o esso risulta sconosciuto.</w:t>
      </w:r>
    </w:p>
    <w:p>
      <w:pPr>
        <w:pStyle w:val="Normal.0"/>
        <w:spacing w:line="288" w:lineRule="auto"/>
        <w:rPr>
          <w:rFonts w:ascii="Arial" w:cs="Arial" w:hAnsi="Arial" w:eastAsia="Arial"/>
          <w:outline w:val="0"/>
          <w:color w:val="403152"/>
          <w:sz w:val="22"/>
          <w:szCs w:val="22"/>
          <w:u w:color="403152"/>
          <w:lang w:val="it-IT"/>
          <w14:textFill>
            <w14:solidFill>
              <w14:srgbClr w14:val="403152"/>
            </w14:solidFill>
          </w14:textFill>
        </w:rPr>
      </w:pPr>
    </w:p>
    <w:p>
      <w:pPr>
        <w:pStyle w:val="heading 3"/>
        <w:numPr>
          <w:ilvl w:val="0"/>
          <w:numId w:val="2"/>
        </w:numPr>
        <w:suppressAutoHyphens w:val="1"/>
        <w:bidi w:val="0"/>
        <w:spacing w:before="0" w:after="0" w:line="288" w:lineRule="auto"/>
        <w:ind w:right="0"/>
        <w:jc w:val="left"/>
        <w:rPr>
          <w:rFonts w:ascii="Arial" w:hAnsi="Arial"/>
          <w:sz w:val="22"/>
          <w:szCs w:val="22"/>
          <w:rtl w:val="0"/>
          <w:lang w:val="it-IT"/>
        </w:rPr>
      </w:pPr>
      <w:r>
        <w:rPr>
          <w:rFonts w:ascii="Arial" w:hAnsi="Arial"/>
          <w:sz w:val="22"/>
          <w:szCs w:val="22"/>
          <w:u w:val="single" w:color="403152"/>
          <w:rtl w:val="0"/>
          <w:lang w:val="it-IT"/>
        </w:rPr>
        <w:t xml:space="preserve">Il fuoco </w:t>
      </w:r>
      <w:r>
        <w:rPr>
          <w:rFonts w:ascii="Arial" w:hAnsi="Arial" w:hint="default"/>
          <w:sz w:val="22"/>
          <w:szCs w:val="22"/>
          <w:u w:val="single" w:color="403152"/>
          <w:rtl w:val="0"/>
          <w:lang w:val="it-IT"/>
        </w:rPr>
        <w:t xml:space="preserve">è </w:t>
      </w:r>
      <w:r>
        <w:rPr>
          <w:rFonts w:ascii="Arial" w:hAnsi="Arial"/>
          <w:sz w:val="22"/>
          <w:szCs w:val="22"/>
          <w:u w:val="single" w:color="403152"/>
          <w:rtl w:val="0"/>
          <w:lang w:val="it-IT"/>
        </w:rPr>
        <w:t>nemico dei boschi</w:t>
      </w:r>
    </w:p>
    <w:p>
      <w:pPr>
        <w:pStyle w:val="heading 3"/>
        <w:suppressAutoHyphens w:val="1"/>
        <w:spacing w:before="0" w:after="0" w:line="288" w:lineRule="auto"/>
        <w:rPr>
          <w:rFonts w:ascii="Arial" w:cs="Arial" w:hAnsi="Arial" w:eastAsia="Arial"/>
          <w:b w:val="0"/>
          <w:bCs w:val="0"/>
          <w:outline w:val="0"/>
          <w:color w:val="403152"/>
          <w:sz w:val="22"/>
          <w:szCs w:val="22"/>
          <w:u w:color="403152"/>
          <w14:textFill>
            <w14:solidFill>
              <w14:srgbClr w14:val="403152"/>
            </w14:solidFill>
          </w14:textFill>
        </w:rPr>
      </w:pPr>
      <w:r>
        <w:rPr>
          <w:rFonts w:ascii="Arial" w:hAnsi="Arial"/>
          <w:sz w:val="22"/>
          <w:szCs w:val="22"/>
          <w:u w:color="403152"/>
          <w:rtl w:val="0"/>
          <w:lang w:val="it-IT"/>
        </w:rPr>
        <w:t>Parzialmente falso</w:t>
      </w:r>
      <w:r>
        <w:rPr>
          <w:rFonts w:ascii="Arial" w:hAnsi="Arial"/>
          <w:sz w:val="22"/>
          <w:szCs w:val="22"/>
          <w:u w:color="403152"/>
          <w:rtl w:val="0"/>
          <w:lang w:val="it-IT"/>
        </w:rPr>
        <w:t>:</w:t>
      </w:r>
      <w:r>
        <w:rPr>
          <w:rFonts w:ascii="Arial" w:hAnsi="Arial"/>
          <w:sz w:val="22"/>
          <w:szCs w:val="22"/>
          <w:u w:color="403152"/>
          <w:rtl w:val="0"/>
          <w:lang w:val="it-IT"/>
        </w:rPr>
        <w:t xml:space="preserve"> il fuoco </w:t>
      </w:r>
      <w:r>
        <w:rPr>
          <w:rFonts w:ascii="Arial" w:hAnsi="Arial" w:hint="default"/>
          <w:sz w:val="22"/>
          <w:szCs w:val="22"/>
          <w:u w:color="403152"/>
          <w:rtl w:val="0"/>
          <w:lang w:val="it-IT"/>
        </w:rPr>
        <w:t xml:space="preserve">è </w:t>
      </w:r>
      <w:r>
        <w:rPr>
          <w:rFonts w:ascii="Arial" w:hAnsi="Arial"/>
          <w:sz w:val="22"/>
          <w:szCs w:val="22"/>
          <w:u w:color="403152"/>
          <w:rtl w:val="0"/>
          <w:lang w:val="it-IT"/>
        </w:rPr>
        <w:t>in realt</w:t>
      </w:r>
      <w:r>
        <w:rPr>
          <w:rFonts w:ascii="Arial" w:hAnsi="Arial" w:hint="default"/>
          <w:sz w:val="22"/>
          <w:szCs w:val="22"/>
          <w:u w:color="403152"/>
          <w:rtl w:val="0"/>
          <w:lang w:val="it-IT"/>
        </w:rPr>
        <w:t xml:space="preserve">à </w:t>
      </w:r>
      <w:r>
        <w:rPr>
          <w:rFonts w:ascii="Arial" w:hAnsi="Arial"/>
          <w:sz w:val="22"/>
          <w:szCs w:val="22"/>
          <w:u w:color="403152"/>
          <w:rtl w:val="0"/>
          <w:lang w:val="it-IT"/>
        </w:rPr>
        <w:t xml:space="preserve">un elemento che ha un preciso ruolo negli ecosistemi forestali, in particolare quelli mediterranei. </w:t>
      </w:r>
      <w:r>
        <w:rPr>
          <w:rFonts w:ascii="Arial" w:hAnsi="Arial"/>
          <w:b w:val="0"/>
          <w:bCs w:val="0"/>
          <w:sz w:val="22"/>
          <w:szCs w:val="22"/>
          <w:u w:color="403152"/>
          <w:rtl w:val="0"/>
          <w:lang w:val="it-IT"/>
        </w:rPr>
        <w:t xml:space="preserve">Tuttavia, gli incendi di origine naturale (ad esempio quelli causati dai fulmini) in Italia sono molto rari. Il vero nemico dei boschi </w:t>
      </w:r>
      <w:r>
        <w:rPr>
          <w:rFonts w:ascii="Arial" w:hAnsi="Arial" w:hint="default"/>
          <w:b w:val="0"/>
          <w:bCs w:val="0"/>
          <w:sz w:val="22"/>
          <w:szCs w:val="22"/>
          <w:u w:color="403152"/>
          <w:rtl w:val="0"/>
          <w:lang w:val="it-IT"/>
        </w:rPr>
        <w:t xml:space="preserve">è </w:t>
      </w:r>
      <w:r>
        <w:rPr>
          <w:rFonts w:ascii="Arial" w:hAnsi="Arial"/>
          <w:b w:val="0"/>
          <w:bCs w:val="0"/>
          <w:sz w:val="22"/>
          <w:szCs w:val="22"/>
          <w:u w:color="403152"/>
          <w:rtl w:val="0"/>
          <w:lang w:val="it-IT"/>
        </w:rPr>
        <w:t>in realt</w:t>
      </w:r>
      <w:r>
        <w:rPr>
          <w:rFonts w:ascii="Arial" w:hAnsi="Arial" w:hint="default"/>
          <w:b w:val="0"/>
          <w:bCs w:val="0"/>
          <w:sz w:val="22"/>
          <w:szCs w:val="22"/>
          <w:u w:color="403152"/>
          <w:rtl w:val="0"/>
          <w:lang w:val="it-IT"/>
        </w:rPr>
        <w:t xml:space="preserve">à </w:t>
      </w:r>
      <w:r>
        <w:rPr>
          <w:rFonts w:ascii="Arial" w:hAnsi="Arial"/>
          <w:b w:val="0"/>
          <w:bCs w:val="0"/>
          <w:sz w:val="22"/>
          <w:szCs w:val="22"/>
          <w:u w:color="403152"/>
          <w:rtl w:val="0"/>
          <w:lang w:val="it-IT"/>
        </w:rPr>
        <w:t>l</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abbandono dei terreni e la negligenza dell</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uomo che, sommati ai cambiamenti climatici, portano ad un aumento degli incendi e della loro capacit</w:t>
      </w:r>
      <w:r>
        <w:rPr>
          <w:rFonts w:ascii="Arial" w:hAnsi="Arial" w:hint="default"/>
          <w:b w:val="0"/>
          <w:bCs w:val="0"/>
          <w:sz w:val="22"/>
          <w:szCs w:val="22"/>
          <w:u w:color="403152"/>
          <w:rtl w:val="0"/>
          <w:lang w:val="it-IT"/>
        </w:rPr>
        <w:t xml:space="preserve">à </w:t>
      </w:r>
      <w:r>
        <w:rPr>
          <w:rFonts w:ascii="Arial" w:hAnsi="Arial"/>
          <w:b w:val="0"/>
          <w:bCs w:val="0"/>
          <w:sz w:val="22"/>
          <w:szCs w:val="22"/>
          <w:u w:color="403152"/>
          <w:rtl w:val="0"/>
          <w:lang w:val="it-IT"/>
        </w:rPr>
        <w:t>distruttiva.</w:t>
      </w:r>
    </w:p>
    <w:p>
      <w:pPr>
        <w:pStyle w:val="Normal.0"/>
        <w:spacing w:line="288" w:lineRule="auto"/>
        <w:rPr>
          <w:rFonts w:ascii="Arial" w:cs="Arial" w:hAnsi="Arial" w:eastAsia="Arial"/>
          <w:outline w:val="0"/>
          <w:color w:val="403152"/>
          <w:sz w:val="22"/>
          <w:szCs w:val="22"/>
          <w:u w:color="403152"/>
          <w:lang w:val="it-IT"/>
          <w14:textFill>
            <w14:solidFill>
              <w14:srgbClr w14:val="403152"/>
            </w14:solidFill>
          </w14:textFill>
        </w:rPr>
      </w:pPr>
    </w:p>
    <w:p>
      <w:pPr>
        <w:pStyle w:val="heading 3"/>
        <w:numPr>
          <w:ilvl w:val="0"/>
          <w:numId w:val="2"/>
        </w:numPr>
        <w:suppressAutoHyphens w:val="1"/>
        <w:bidi w:val="0"/>
        <w:spacing w:before="0" w:after="0" w:line="288" w:lineRule="auto"/>
        <w:ind w:right="0"/>
        <w:jc w:val="left"/>
        <w:rPr>
          <w:rFonts w:ascii="Arial" w:hAnsi="Arial"/>
          <w:sz w:val="22"/>
          <w:szCs w:val="22"/>
          <w:rtl w:val="0"/>
          <w:lang w:val="it-IT"/>
        </w:rPr>
      </w:pPr>
      <w:r>
        <w:rPr>
          <w:rFonts w:ascii="Arial" w:hAnsi="Arial"/>
          <w:sz w:val="22"/>
          <w:szCs w:val="22"/>
          <w:u w:val="single" w:color="403152"/>
          <w:rtl w:val="0"/>
          <w:lang w:val="it-IT"/>
        </w:rPr>
        <w:t>Le nostre foreste non valgono nulla</w:t>
      </w:r>
    </w:p>
    <w:p>
      <w:pPr>
        <w:pStyle w:val="heading 3"/>
        <w:suppressAutoHyphens w:val="1"/>
        <w:spacing w:before="0" w:after="0" w:line="288" w:lineRule="auto"/>
        <w:rPr>
          <w:rFonts w:ascii="Arial" w:cs="Arial" w:hAnsi="Arial" w:eastAsia="Arial"/>
          <w:b w:val="0"/>
          <w:bCs w:val="0"/>
          <w:outline w:val="0"/>
          <w:color w:val="403152"/>
          <w:sz w:val="22"/>
          <w:szCs w:val="22"/>
          <w:u w:color="403152"/>
          <w14:textFill>
            <w14:solidFill>
              <w14:srgbClr w14:val="403152"/>
            </w14:solidFill>
          </w14:textFill>
        </w:rPr>
      </w:pPr>
      <w:r>
        <w:rPr>
          <w:rFonts w:ascii="Arial" w:hAnsi="Arial"/>
          <w:sz w:val="22"/>
          <w:szCs w:val="22"/>
          <w:u w:color="403152"/>
          <w:rtl w:val="0"/>
          <w:lang w:val="it-IT"/>
        </w:rPr>
        <w:t>Falso</w:t>
      </w:r>
      <w:r>
        <w:rPr>
          <w:rFonts w:ascii="Arial" w:hAnsi="Arial"/>
          <w:sz w:val="22"/>
          <w:szCs w:val="22"/>
          <w:u w:color="403152"/>
          <w:rtl w:val="0"/>
          <w:lang w:val="it-IT"/>
        </w:rPr>
        <w:t>:</w:t>
      </w:r>
      <w:r>
        <w:rPr>
          <w:rFonts w:ascii="Arial" w:hAnsi="Arial"/>
          <w:sz w:val="22"/>
          <w:szCs w:val="22"/>
          <w:u w:color="403152"/>
          <w:rtl w:val="0"/>
          <w:lang w:val="it-IT"/>
        </w:rPr>
        <w:t xml:space="preserve"> il valore economico prodotto dalle foreste italiane </w:t>
      </w:r>
      <w:r>
        <w:rPr>
          <w:rFonts w:ascii="Arial" w:hAnsi="Arial" w:hint="default"/>
          <w:sz w:val="22"/>
          <w:szCs w:val="22"/>
          <w:u w:color="403152"/>
          <w:rtl w:val="0"/>
          <w:lang w:val="it-IT"/>
        </w:rPr>
        <w:t xml:space="preserve">è </w:t>
      </w:r>
      <w:r>
        <w:rPr>
          <w:rFonts w:ascii="Arial" w:hAnsi="Arial"/>
          <w:sz w:val="22"/>
          <w:szCs w:val="22"/>
          <w:u w:color="403152"/>
          <w:rtl w:val="0"/>
          <w:lang w:val="it-IT"/>
        </w:rPr>
        <w:t>di 450 euro per ettaro all</w:t>
      </w:r>
      <w:r>
        <w:rPr>
          <w:rFonts w:ascii="Arial" w:hAnsi="Arial" w:hint="default"/>
          <w:sz w:val="22"/>
          <w:szCs w:val="22"/>
          <w:u w:color="403152"/>
          <w:rtl w:val="0"/>
          <w:lang w:val="it-IT"/>
        </w:rPr>
        <w:t>’</w:t>
      </w:r>
      <w:r>
        <w:rPr>
          <w:rFonts w:ascii="Arial" w:hAnsi="Arial"/>
          <w:sz w:val="22"/>
          <w:szCs w:val="22"/>
          <w:u w:color="403152"/>
          <w:rtl w:val="0"/>
          <w:lang w:val="it-IT"/>
        </w:rPr>
        <w:t xml:space="preserve">anno </w:t>
      </w:r>
      <w:r>
        <w:rPr>
          <w:rFonts w:ascii="Arial" w:hAnsi="Arial"/>
          <w:sz w:val="22"/>
          <w:szCs w:val="22"/>
          <w:u w:color="ff0000"/>
          <w:rtl w:val="0"/>
          <w:lang w:val="it-IT"/>
        </w:rPr>
        <w:t>(</w:t>
      </w:r>
      <w:r>
        <w:rPr>
          <w:rFonts w:ascii="Arial" w:hAnsi="Arial"/>
          <w:sz w:val="22"/>
          <w:szCs w:val="22"/>
          <w:u w:color="ff0000"/>
          <w:rtl w:val="0"/>
          <w:lang w:val="it-IT"/>
        </w:rPr>
        <w:t>Fonte</w:t>
      </w:r>
      <w:r>
        <w:rPr>
          <w:rFonts w:ascii="Arial" w:hAnsi="Arial"/>
          <w:sz w:val="22"/>
          <w:szCs w:val="22"/>
          <w:u w:color="ff0000"/>
          <w:rtl w:val="0"/>
          <w:lang w:val="it-IT"/>
        </w:rPr>
        <w:t xml:space="preserve">: Rapporto </w:t>
      </w:r>
      <w:r>
        <w:rPr>
          <w:rFonts w:ascii="Arial" w:hAnsi="Arial"/>
          <w:i w:val="1"/>
          <w:iCs w:val="1"/>
          <w:sz w:val="22"/>
          <w:szCs w:val="22"/>
          <w:u w:color="ff0000"/>
          <w:rtl w:val="0"/>
          <w:lang w:val="it-IT"/>
        </w:rPr>
        <w:t>The Economics of Ecosystems &amp; Biodiversity</w:t>
      </w:r>
      <w:r>
        <w:rPr>
          <w:rFonts w:ascii="Arial" w:hAnsi="Arial"/>
          <w:sz w:val="22"/>
          <w:szCs w:val="22"/>
          <w:u w:color="ff0000"/>
          <w:rtl w:val="0"/>
          <w:lang w:val="it-IT"/>
        </w:rPr>
        <w:t>)</w:t>
      </w:r>
      <w:r>
        <w:rPr>
          <w:rFonts w:ascii="Arial" w:hAnsi="Arial"/>
          <w:sz w:val="22"/>
          <w:szCs w:val="22"/>
          <w:u w:color="403152"/>
          <w:rtl w:val="0"/>
          <w:lang w:val="it-IT"/>
        </w:rPr>
        <w:t xml:space="preserve">, pari a 85 euro per cittadino. </w:t>
      </w:r>
      <w:r>
        <w:rPr>
          <w:rFonts w:ascii="Arial" w:hAnsi="Arial"/>
          <w:b w:val="0"/>
          <w:bCs w:val="0"/>
          <w:sz w:val="22"/>
          <w:szCs w:val="22"/>
          <w:u w:color="403152"/>
          <w:rtl w:val="0"/>
          <w:lang w:val="it-IT"/>
        </w:rPr>
        <w:t>Dobbiamo tenere presente che il bosco protegge le nostre case dall</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erosione del suolo e dalle alluvioni, ci assicura acqua pulita</w:t>
      </w:r>
      <w:r>
        <w:rPr>
          <w:rFonts w:ascii="Arial" w:hAnsi="Arial"/>
          <w:b w:val="0"/>
          <w:bCs w:val="0"/>
          <w:sz w:val="22"/>
          <w:szCs w:val="22"/>
          <w:u w:color="403152"/>
          <w:rtl w:val="0"/>
          <w:lang w:val="it-IT"/>
        </w:rPr>
        <w:t xml:space="preserve"> </w:t>
      </w:r>
      <w:r>
        <w:rPr>
          <w:rFonts w:ascii="Arial" w:hAnsi="Arial"/>
          <w:b w:val="0"/>
          <w:bCs w:val="0"/>
          <w:sz w:val="22"/>
          <w:szCs w:val="22"/>
          <w:u w:color="403152"/>
          <w:rtl w:val="0"/>
          <w:lang w:val="it-IT"/>
        </w:rPr>
        <w:t>e produce l</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ossigeno che respiriamo: tutto questo fa una bella differenza nel nostro portafoglio - e nella nostra vita.</w:t>
      </w:r>
    </w:p>
    <w:p>
      <w:pPr>
        <w:pStyle w:val="Normal.0"/>
        <w:spacing w:line="288" w:lineRule="auto"/>
        <w:rPr>
          <w:rFonts w:ascii="Arial" w:cs="Arial" w:hAnsi="Arial" w:eastAsia="Arial"/>
          <w:sz w:val="22"/>
          <w:szCs w:val="22"/>
          <w:u w:color="403152"/>
          <w:lang w:val="it-IT"/>
        </w:rPr>
      </w:pPr>
    </w:p>
    <w:p>
      <w:pPr>
        <w:pStyle w:val="List Paragraph"/>
        <w:numPr>
          <w:ilvl w:val="0"/>
          <w:numId w:val="2"/>
        </w:numPr>
        <w:bidi w:val="0"/>
        <w:spacing w:line="288" w:lineRule="auto"/>
        <w:ind w:right="0"/>
        <w:jc w:val="left"/>
        <w:rPr>
          <w:rFonts w:ascii="Arial" w:hAnsi="Arial"/>
          <w:b w:val="1"/>
          <w:bCs w:val="1"/>
          <w:sz w:val="22"/>
          <w:szCs w:val="22"/>
          <w:rtl w:val="0"/>
          <w:lang w:val="it-IT"/>
        </w:rPr>
      </w:pPr>
      <w:r>
        <w:rPr>
          <w:rFonts w:ascii="Arial" w:hAnsi="Arial"/>
          <w:b w:val="1"/>
          <w:bCs w:val="1"/>
          <w:sz w:val="22"/>
          <w:szCs w:val="22"/>
          <w:u w:val="single" w:color="403152"/>
          <w:rtl w:val="0"/>
          <w:lang w:val="it-IT"/>
        </w:rPr>
        <w:t>Quindi va tutto bene?</w:t>
      </w:r>
    </w:p>
    <w:p>
      <w:pPr>
        <w:pStyle w:val="heading 3"/>
        <w:suppressAutoHyphens w:val="1"/>
        <w:spacing w:before="0" w:after="0" w:line="288" w:lineRule="auto"/>
        <w:rPr>
          <w:rFonts w:ascii="Arial" w:cs="Arial" w:hAnsi="Arial" w:eastAsia="Arial"/>
          <w:b w:val="0"/>
          <w:bCs w:val="0"/>
          <w:sz w:val="22"/>
          <w:szCs w:val="22"/>
          <w:u w:color="403152"/>
        </w:rPr>
      </w:pPr>
      <w:r>
        <w:rPr>
          <w:rFonts w:ascii="Arial" w:hAnsi="Arial"/>
          <w:sz w:val="22"/>
          <w:szCs w:val="22"/>
          <w:u w:color="403152"/>
          <w:rtl w:val="0"/>
          <w:lang w:val="it-IT"/>
        </w:rPr>
        <w:t>Purtroppo no:</w:t>
      </w:r>
      <w:r>
        <w:rPr>
          <w:rFonts w:ascii="Arial" w:hAnsi="Arial"/>
          <w:sz w:val="22"/>
          <w:szCs w:val="22"/>
          <w:u w:color="403152"/>
          <w:rtl w:val="0"/>
          <w:lang w:val="it-IT"/>
        </w:rPr>
        <w:t xml:space="preserve"> la situazione italiana </w:t>
      </w:r>
      <w:r>
        <w:rPr>
          <w:rFonts w:ascii="Arial" w:hAnsi="Arial" w:hint="default"/>
          <w:sz w:val="22"/>
          <w:szCs w:val="22"/>
          <w:u w:color="403152"/>
          <w:rtl w:val="0"/>
          <w:lang w:val="it-IT"/>
        </w:rPr>
        <w:t xml:space="preserve">è </w:t>
      </w:r>
      <w:r>
        <w:rPr>
          <w:rFonts w:ascii="Arial" w:hAnsi="Arial"/>
          <w:sz w:val="22"/>
          <w:szCs w:val="22"/>
          <w:u w:color="403152"/>
          <w:rtl w:val="0"/>
          <w:lang w:val="it-IT"/>
        </w:rPr>
        <w:t xml:space="preserve">lontana dal principio della gestione forestale sostenibile. </w:t>
      </w:r>
      <w:r>
        <w:rPr>
          <w:rFonts w:ascii="Arial" w:hAnsi="Arial"/>
          <w:b w:val="0"/>
          <w:bCs w:val="0"/>
          <w:sz w:val="22"/>
          <w:szCs w:val="22"/>
          <w:u w:color="403152"/>
          <w:rtl w:val="0"/>
          <w:lang w:val="it-IT"/>
        </w:rPr>
        <w:t xml:space="preserve">I boschi ricoprono </w:t>
      </w:r>
      <w:r>
        <w:rPr>
          <w:rFonts w:ascii="Arial" w:hAnsi="Arial"/>
          <w:b w:val="0"/>
          <w:bCs w:val="0"/>
          <w:sz w:val="22"/>
          <w:szCs w:val="22"/>
          <w:u w:color="403152"/>
          <w:rtl w:val="0"/>
          <w:lang w:val="it-IT"/>
        </w:rPr>
        <w:t>ormai circa il</w:t>
      </w:r>
      <w:r>
        <w:rPr>
          <w:rFonts w:ascii="Arial" w:hAnsi="Arial"/>
          <w:b w:val="0"/>
          <w:bCs w:val="0"/>
          <w:sz w:val="22"/>
          <w:szCs w:val="22"/>
          <w:u w:color="403152"/>
          <w:rtl w:val="0"/>
          <w:lang w:val="it-IT"/>
        </w:rPr>
        <w:t xml:space="preserve"> </w:t>
      </w:r>
      <w:r>
        <w:rPr>
          <w:rFonts w:ascii="Arial" w:hAnsi="Arial"/>
          <w:b w:val="0"/>
          <w:bCs w:val="0"/>
          <w:sz w:val="22"/>
          <w:szCs w:val="22"/>
          <w:u w:color="403152"/>
          <w:rtl w:val="0"/>
          <w:lang w:val="it-IT"/>
        </w:rPr>
        <w:t>40</w:t>
      </w:r>
      <w:r>
        <w:rPr>
          <w:rFonts w:ascii="Arial" w:hAnsi="Arial"/>
          <w:b w:val="0"/>
          <w:bCs w:val="0"/>
          <w:sz w:val="22"/>
          <w:szCs w:val="22"/>
          <w:u w:color="403152"/>
          <w:rtl w:val="0"/>
          <w:lang w:val="it-IT"/>
        </w:rPr>
        <w:t>% del territorio italiano</w:t>
      </w:r>
      <w:r>
        <w:rPr>
          <w:rFonts w:ascii="Arial" w:hAnsi="Arial"/>
          <w:b w:val="0"/>
          <w:bCs w:val="0"/>
          <w:sz w:val="22"/>
          <w:szCs w:val="22"/>
          <w:u w:color="403152"/>
          <w:rtl w:val="0"/>
          <w:lang w:val="it-IT"/>
        </w:rPr>
        <w:t xml:space="preserve"> (Fonte: RAF Italia)</w:t>
      </w:r>
      <w:r>
        <w:rPr>
          <w:rFonts w:ascii="Arial" w:hAnsi="Arial"/>
          <w:b w:val="0"/>
          <w:bCs w:val="0"/>
          <w:sz w:val="22"/>
          <w:szCs w:val="22"/>
          <w:u w:color="403152"/>
          <w:rtl w:val="0"/>
          <w:lang w:val="it-IT"/>
        </w:rPr>
        <w:t xml:space="preserve">, ma ne utilizziamo solo una minima parte: questo abbandono </w:t>
      </w:r>
      <w:r>
        <w:rPr>
          <w:rFonts w:ascii="Arial" w:hAnsi="Arial" w:hint="default"/>
          <w:b w:val="0"/>
          <w:bCs w:val="0"/>
          <w:sz w:val="22"/>
          <w:szCs w:val="22"/>
          <w:u w:color="403152"/>
          <w:rtl w:val="0"/>
          <w:lang w:val="it-IT"/>
        </w:rPr>
        <w:t xml:space="preserve">è </w:t>
      </w:r>
      <w:r>
        <w:rPr>
          <w:rFonts w:ascii="Arial" w:hAnsi="Arial"/>
          <w:b w:val="0"/>
          <w:bCs w:val="0"/>
          <w:sz w:val="22"/>
          <w:szCs w:val="22"/>
          <w:u w:color="403152"/>
          <w:rtl w:val="0"/>
          <w:lang w:val="it-IT"/>
        </w:rPr>
        <w:t>un</w:t>
      </w:r>
      <w:r>
        <w:rPr>
          <w:rFonts w:ascii="Arial" w:hAnsi="Arial" w:hint="default"/>
          <w:b w:val="0"/>
          <w:bCs w:val="0"/>
          <w:sz w:val="22"/>
          <w:szCs w:val="22"/>
          <w:u w:color="403152"/>
          <w:rtl w:val="0"/>
          <w:lang w:val="it-IT"/>
        </w:rPr>
        <w:t>’</w:t>
      </w:r>
      <w:r>
        <w:rPr>
          <w:rFonts w:ascii="Arial" w:hAnsi="Arial"/>
          <w:b w:val="0"/>
          <w:bCs w:val="0"/>
          <w:sz w:val="22"/>
          <w:szCs w:val="22"/>
          <w:u w:color="403152"/>
          <w:rtl w:val="0"/>
          <w:lang w:val="it-IT"/>
        </w:rPr>
        <w:t>occasione mancata di sviluppo che ci porta ad essere tra i principali importatori di legname in Europa, oltre ad esporci a rischi sempre maggiori a causa del dissesto idrogeologico e degli incendi.</w:t>
      </w:r>
    </w:p>
    <w:p>
      <w:pPr>
        <w:pStyle w:val="Normal.0"/>
        <w:spacing w:line="288" w:lineRule="auto"/>
        <w:rPr>
          <w:rFonts w:ascii="Arial" w:cs="Arial" w:hAnsi="Arial" w:eastAsia="Arial"/>
          <w:sz w:val="22"/>
          <w:szCs w:val="22"/>
          <w:u w:color="403152"/>
          <w:lang w:val="it-IT"/>
        </w:rPr>
      </w:pPr>
    </w:p>
    <w:p>
      <w:pPr>
        <w:pStyle w:val="Corpo A"/>
        <w:suppressAutoHyphens w:val="1"/>
        <w:spacing w:after="0" w:line="288" w:lineRule="auto"/>
        <w:rPr>
          <w:b w:val="1"/>
          <w:bCs w:val="1"/>
          <w:i w:val="1"/>
          <w:iCs w:val="1"/>
          <w:u w:color="403152"/>
          <w:shd w:val="clear" w:color="auto" w:fill="ffffff"/>
          <w:lang w:val="en-US"/>
        </w:rPr>
      </w:pPr>
    </w:p>
    <w:p>
      <w:pPr>
        <w:pStyle w:val="Corpo A"/>
        <w:suppressAutoHyphens w:val="1"/>
        <w:spacing w:after="0" w:line="288" w:lineRule="auto"/>
        <w:rPr>
          <w:b w:val="1"/>
          <w:bCs w:val="1"/>
          <w:i w:val="1"/>
          <w:iCs w:val="1"/>
          <w:u w:color="403152"/>
          <w:shd w:val="clear" w:color="auto" w:fill="ffffff"/>
          <w:lang w:val="en-US"/>
        </w:rPr>
      </w:pPr>
    </w:p>
    <w:p>
      <w:pPr>
        <w:pStyle w:val="Corpo A"/>
        <w:suppressAutoHyphens w:val="1"/>
        <w:spacing w:after="0" w:line="288" w:lineRule="auto"/>
        <w:rPr>
          <w:b w:val="1"/>
          <w:bCs w:val="1"/>
          <w:i w:val="1"/>
          <w:iCs w:val="1"/>
          <w:sz w:val="19"/>
          <w:szCs w:val="19"/>
          <w:u w:color="403152"/>
          <w:shd w:val="clear" w:color="auto" w:fill="ffffff"/>
          <w:lang w:val="en-US"/>
        </w:rPr>
      </w:pPr>
    </w:p>
    <w:p>
      <w:pPr>
        <w:pStyle w:val="Corpo A"/>
        <w:suppressAutoHyphens w:val="1"/>
        <w:spacing w:after="0" w:line="288" w:lineRule="auto"/>
        <w:rPr>
          <w:b w:val="1"/>
          <w:bCs w:val="1"/>
          <w:i w:val="1"/>
          <w:iCs w:val="1"/>
          <w:sz w:val="19"/>
          <w:szCs w:val="19"/>
          <w:u w:color="403152"/>
          <w:shd w:val="clear" w:color="auto" w:fill="ffffff"/>
          <w:lang w:val="en-US"/>
        </w:rPr>
      </w:pPr>
    </w:p>
    <w:p>
      <w:pPr>
        <w:pStyle w:val="Corpo A"/>
        <w:suppressAutoHyphens w:val="1"/>
        <w:spacing w:after="0" w:line="288" w:lineRule="auto"/>
        <w:rPr>
          <w:b w:val="1"/>
          <w:bCs w:val="1"/>
          <w:i w:val="1"/>
          <w:iCs w:val="1"/>
          <w:sz w:val="19"/>
          <w:szCs w:val="19"/>
          <w:u w:color="403152"/>
          <w:shd w:val="clear" w:color="auto" w:fill="ffffff"/>
          <w:lang w:val="en-US"/>
        </w:rPr>
      </w:pPr>
    </w:p>
    <w:p>
      <w:pPr>
        <w:pStyle w:val="Corpo A"/>
        <w:suppressAutoHyphens w:val="1"/>
        <w:spacing w:after="0" w:line="288" w:lineRule="auto"/>
        <w:rPr>
          <w:b w:val="1"/>
          <w:bCs w:val="1"/>
          <w:i w:val="1"/>
          <w:iCs w:val="1"/>
          <w:sz w:val="19"/>
          <w:szCs w:val="19"/>
          <w:u w:color="403152"/>
          <w:shd w:val="clear" w:color="auto" w:fill="ffffff"/>
          <w:lang w:val="en-US"/>
        </w:rPr>
      </w:pPr>
    </w:p>
    <w:p>
      <w:pPr>
        <w:pStyle w:val="Corpo A"/>
        <w:suppressAutoHyphens w:val="1"/>
        <w:spacing w:after="0" w:line="288" w:lineRule="auto"/>
        <w:rPr>
          <w:b w:val="1"/>
          <w:bCs w:val="1"/>
          <w:i w:val="1"/>
          <w:iCs w:val="1"/>
          <w:sz w:val="19"/>
          <w:szCs w:val="19"/>
          <w:u w:color="403152"/>
          <w:shd w:val="clear" w:color="auto" w:fill="ffffff"/>
          <w:lang w:val="en-US"/>
        </w:rPr>
      </w:pPr>
    </w:p>
    <w:p>
      <w:pPr>
        <w:pStyle w:val="Corpo A"/>
        <w:suppressAutoHyphens w:val="1"/>
        <w:spacing w:after="0" w:line="288" w:lineRule="auto"/>
        <w:rPr>
          <w:b w:val="1"/>
          <w:bCs w:val="1"/>
          <w:i w:val="1"/>
          <w:iCs w:val="1"/>
          <w:sz w:val="19"/>
          <w:szCs w:val="19"/>
          <w:u w:color="403152"/>
          <w:shd w:val="clear" w:color="auto" w:fill="ffffff"/>
          <w:lang w:val="en-US"/>
        </w:rPr>
      </w:pPr>
    </w:p>
    <w:p>
      <w:pPr>
        <w:pStyle w:val="Corpo A"/>
        <w:suppressAutoHyphens w:val="1"/>
        <w:spacing w:after="0" w:line="288" w:lineRule="auto"/>
        <w:rPr>
          <w:b w:val="1"/>
          <w:bCs w:val="1"/>
          <w:i w:val="1"/>
          <w:iCs w:val="1"/>
          <w:sz w:val="19"/>
          <w:szCs w:val="19"/>
          <w:u w:color="403152"/>
          <w:shd w:val="clear" w:color="auto" w:fill="ffffff"/>
          <w:lang w:val="en-US"/>
        </w:rPr>
      </w:pPr>
    </w:p>
    <w:p>
      <w:pPr>
        <w:pStyle w:val="Corpo A"/>
        <w:suppressAutoHyphens w:val="1"/>
        <w:spacing w:after="0" w:line="288" w:lineRule="auto"/>
        <w:rPr>
          <w:b w:val="1"/>
          <w:bCs w:val="1"/>
          <w:i w:val="1"/>
          <w:iCs w:val="1"/>
          <w:sz w:val="19"/>
          <w:szCs w:val="19"/>
          <w:u w:color="403152"/>
          <w:shd w:val="clear" w:color="auto" w:fill="ffffff"/>
          <w:lang w:val="en-US"/>
        </w:rPr>
      </w:pPr>
    </w:p>
    <w:p>
      <w:pPr>
        <w:pStyle w:val="Corpo A"/>
        <w:suppressAutoHyphens w:val="1"/>
        <w:spacing w:after="0" w:line="288" w:lineRule="auto"/>
        <w:rPr>
          <w:b w:val="1"/>
          <w:bCs w:val="1"/>
          <w:i w:val="1"/>
          <w:iCs w:val="1"/>
          <w:sz w:val="19"/>
          <w:szCs w:val="19"/>
          <w:u w:color="403152"/>
          <w:shd w:val="clear" w:color="auto" w:fill="ffffff"/>
          <w:lang w:val="en-US"/>
        </w:rPr>
      </w:pPr>
    </w:p>
    <w:p>
      <w:pPr>
        <w:pStyle w:val="Corpo A"/>
        <w:suppressAutoHyphens w:val="1"/>
        <w:spacing w:after="0" w:line="288" w:lineRule="auto"/>
        <w:rPr>
          <w:b w:val="1"/>
          <w:bCs w:val="1"/>
          <w:i w:val="1"/>
          <w:iCs w:val="1"/>
          <w:sz w:val="19"/>
          <w:szCs w:val="19"/>
          <w:u w:color="403152"/>
          <w:shd w:val="clear" w:color="auto" w:fill="ffffff"/>
          <w:lang w:val="en-US"/>
        </w:rPr>
      </w:pPr>
    </w:p>
    <w:p>
      <w:pPr>
        <w:pStyle w:val="Corpo A"/>
        <w:suppressAutoHyphens w:val="1"/>
        <w:spacing w:after="0" w:line="288" w:lineRule="auto"/>
        <w:rPr>
          <w:b w:val="1"/>
          <w:bCs w:val="1"/>
          <w:i w:val="1"/>
          <w:iCs w:val="1"/>
          <w:sz w:val="19"/>
          <w:szCs w:val="19"/>
          <w:u w:color="403152"/>
          <w:shd w:val="clear" w:color="auto" w:fill="ffffff"/>
          <w:lang w:val="en-US"/>
        </w:rPr>
      </w:pPr>
    </w:p>
    <w:p>
      <w:pPr>
        <w:pStyle w:val="Corpo A"/>
        <w:suppressAutoHyphens w:val="1"/>
        <w:spacing w:after="0" w:line="288" w:lineRule="auto"/>
        <w:rPr>
          <w:b w:val="1"/>
          <w:bCs w:val="1"/>
          <w:i w:val="1"/>
          <w:iCs w:val="1"/>
          <w:sz w:val="19"/>
          <w:szCs w:val="19"/>
          <w:u w:color="403152"/>
          <w:shd w:val="clear" w:color="auto" w:fill="ffffff"/>
          <w:lang w:val="en-US"/>
        </w:rPr>
      </w:pPr>
    </w:p>
    <w:p>
      <w:pPr>
        <w:pStyle w:val="Corpo A"/>
        <w:suppressAutoHyphens w:val="1"/>
        <w:spacing w:after="0" w:line="288" w:lineRule="auto"/>
        <w:rPr>
          <w:b w:val="1"/>
          <w:bCs w:val="1"/>
          <w:i w:val="1"/>
          <w:iCs w:val="1"/>
          <w:sz w:val="19"/>
          <w:szCs w:val="19"/>
          <w:u w:color="403152"/>
          <w:shd w:val="clear" w:color="auto" w:fill="ffffff"/>
          <w:lang w:val="en-US"/>
        </w:rPr>
      </w:pPr>
    </w:p>
    <w:p>
      <w:pPr>
        <w:pStyle w:val="Corpo A"/>
        <w:suppressAutoHyphens w:val="1"/>
        <w:spacing w:after="0" w:line="288" w:lineRule="auto"/>
        <w:rPr>
          <w:b w:val="1"/>
          <w:bCs w:val="1"/>
          <w:i w:val="1"/>
          <w:iCs w:val="1"/>
          <w:sz w:val="19"/>
          <w:szCs w:val="19"/>
          <w:u w:color="403152"/>
          <w:shd w:val="clear" w:color="auto" w:fill="ffffff"/>
          <w:lang w:val="en-US"/>
        </w:rPr>
      </w:pPr>
    </w:p>
    <w:p>
      <w:pPr>
        <w:pStyle w:val="Corpo A"/>
        <w:suppressAutoHyphens w:val="1"/>
        <w:spacing w:after="0" w:line="288" w:lineRule="auto"/>
        <w:rPr>
          <w:b w:val="1"/>
          <w:bCs w:val="1"/>
          <w:i w:val="1"/>
          <w:iCs w:val="1"/>
          <w:sz w:val="19"/>
          <w:szCs w:val="19"/>
          <w:u w:color="403152"/>
          <w:shd w:val="clear" w:color="auto" w:fill="ffffff"/>
          <w:lang w:val="en-US"/>
        </w:rPr>
      </w:pPr>
    </w:p>
    <w:p>
      <w:pPr>
        <w:pStyle w:val="Corpo A"/>
        <w:suppressAutoHyphens w:val="1"/>
        <w:spacing w:after="0" w:line="288" w:lineRule="auto"/>
        <w:rPr>
          <w:b w:val="1"/>
          <w:bCs w:val="1"/>
          <w:i w:val="1"/>
          <w:iCs w:val="1"/>
          <w:sz w:val="19"/>
          <w:szCs w:val="19"/>
          <w:u w:color="403152"/>
          <w:shd w:val="clear" w:color="auto" w:fill="ffffff"/>
          <w:lang w:val="en-US"/>
        </w:rPr>
      </w:pPr>
    </w:p>
    <w:p>
      <w:pPr>
        <w:pStyle w:val="Corpo A"/>
        <w:suppressAutoHyphens w:val="1"/>
        <w:spacing w:after="0" w:line="288" w:lineRule="auto"/>
        <w:rPr>
          <w:b w:val="1"/>
          <w:bCs w:val="1"/>
          <w:i w:val="1"/>
          <w:iCs w:val="1"/>
          <w:sz w:val="19"/>
          <w:szCs w:val="19"/>
          <w:u w:color="403152"/>
          <w:shd w:val="clear" w:color="auto" w:fill="ffffff"/>
          <w:lang w:val="en-US"/>
        </w:rPr>
      </w:pPr>
    </w:p>
    <w:p>
      <w:pPr>
        <w:pStyle w:val="Corpo A"/>
        <w:suppressAutoHyphens w:val="1"/>
        <w:spacing w:after="0" w:line="288" w:lineRule="auto"/>
        <w:rPr>
          <w:b w:val="1"/>
          <w:bCs w:val="1"/>
          <w:i w:val="1"/>
          <w:iCs w:val="1"/>
          <w:sz w:val="18"/>
          <w:szCs w:val="18"/>
          <w:u w:color="403152"/>
          <w:shd w:val="clear" w:color="auto" w:fill="ffffff"/>
          <w:lang w:val="en-US"/>
        </w:rPr>
      </w:pPr>
      <w:r>
        <w:rPr>
          <w:b w:val="1"/>
          <w:bCs w:val="1"/>
          <w:i w:val="1"/>
          <w:iCs w:val="1"/>
          <w:sz w:val="18"/>
          <w:szCs w:val="18"/>
          <w:u w:color="403152"/>
          <w:shd w:val="clear" w:color="auto" w:fill="ffffff"/>
          <w:rtl w:val="0"/>
          <w:lang w:val="en-US"/>
        </w:rPr>
        <w:t>Il Forest Stewardship Council (FSC)</w:t>
      </w:r>
    </w:p>
    <w:p>
      <w:pPr>
        <w:pStyle w:val="Corpo A"/>
        <w:suppressAutoHyphens w:val="1"/>
        <w:spacing w:after="0" w:line="288" w:lineRule="auto"/>
        <w:rPr>
          <w:i w:val="1"/>
          <w:iCs w:val="1"/>
          <w:sz w:val="18"/>
          <w:szCs w:val="18"/>
          <w:u w:color="403152"/>
        </w:rPr>
      </w:pPr>
      <w:r>
        <w:rPr>
          <w:i w:val="1"/>
          <w:iCs w:val="1"/>
          <w:sz w:val="18"/>
          <w:szCs w:val="18"/>
          <w:u w:color="403152"/>
          <w:rtl w:val="0"/>
          <w:lang w:val="it-IT"/>
        </w:rPr>
        <w:t>Creato nell</w:t>
      </w:r>
      <w:r>
        <w:rPr>
          <w:i w:val="1"/>
          <w:iCs w:val="1"/>
          <w:sz w:val="18"/>
          <w:szCs w:val="18"/>
          <w:u w:color="403152"/>
          <w:rtl w:val="0"/>
          <w:lang w:val="it-IT"/>
        </w:rPr>
        <w:t>’</w:t>
      </w:r>
      <w:r>
        <w:rPr>
          <w:i w:val="1"/>
          <w:iCs w:val="1"/>
          <w:sz w:val="18"/>
          <w:szCs w:val="18"/>
          <w:u w:color="403152"/>
          <w:rtl w:val="0"/>
          <w:lang w:val="it-IT"/>
        </w:rPr>
        <w:t xml:space="preserve">ottobre 1993, il Forest Stewardship Council (FSC) </w:t>
      </w:r>
      <w:r>
        <w:rPr>
          <w:i w:val="1"/>
          <w:iCs w:val="1"/>
          <w:sz w:val="18"/>
          <w:szCs w:val="18"/>
          <w:u w:color="403152"/>
          <w:rtl w:val="0"/>
          <w:lang w:val="it-IT"/>
        </w:rPr>
        <w:t xml:space="preserve">è </w:t>
      </w:r>
      <w:r>
        <w:rPr>
          <w:i w:val="1"/>
          <w:iCs w:val="1"/>
          <w:sz w:val="18"/>
          <w:szCs w:val="18"/>
          <w:u w:color="403152"/>
          <w:rtl w:val="0"/>
          <w:lang w:val="it-IT"/>
        </w:rPr>
        <w:t>un</w:t>
      </w:r>
      <w:r>
        <w:rPr>
          <w:i w:val="1"/>
          <w:iCs w:val="1"/>
          <w:sz w:val="18"/>
          <w:szCs w:val="18"/>
          <w:u w:color="403152"/>
          <w:rtl w:val="0"/>
          <w:lang w:val="it-IT"/>
        </w:rPr>
        <w:t>’</w:t>
      </w:r>
      <w:r>
        <w:rPr>
          <w:i w:val="1"/>
          <w:iCs w:val="1"/>
          <w:sz w:val="18"/>
          <w:szCs w:val="18"/>
          <w:u w:color="403152"/>
          <w:rtl w:val="0"/>
          <w:lang w:val="it-IT"/>
        </w:rPr>
        <w:t>organizzazione non governativa e no-profit che include tra i suoi 900 membri internazionali gruppi ambientalisti (WWF e Legambiente) e sociali, comunit</w:t>
      </w:r>
      <w:r>
        <w:rPr>
          <w:i w:val="1"/>
          <w:iCs w:val="1"/>
          <w:sz w:val="18"/>
          <w:szCs w:val="18"/>
          <w:u w:color="403152"/>
          <w:rtl w:val="0"/>
          <w:lang w:val="it-IT"/>
        </w:rPr>
        <w:t xml:space="preserve">à </w:t>
      </w:r>
      <w:r>
        <w:rPr>
          <w:i w:val="1"/>
          <w:iCs w:val="1"/>
          <w:sz w:val="18"/>
          <w:szCs w:val="18"/>
          <w:u w:color="403152"/>
          <w:rtl w:val="0"/>
          <w:lang w:val="it-IT"/>
        </w:rPr>
        <w:t>indigene, proprietari forestali, industrie che lavorano e commerciano il legno e la carta, gruppi della grande distribuzione organizzata, ricercatori e tecnici, che operano insieme allo scopo di promuovere in tutto il mondo una gestione responsabile delle foreste. L</w:t>
      </w:r>
      <w:r>
        <w:rPr>
          <w:i w:val="1"/>
          <w:iCs w:val="1"/>
          <w:sz w:val="18"/>
          <w:szCs w:val="18"/>
          <w:u w:color="403152"/>
          <w:rtl w:val="0"/>
          <w:lang w:val="it-IT"/>
        </w:rPr>
        <w:t>’</w:t>
      </w:r>
      <w:r>
        <w:rPr>
          <w:i w:val="1"/>
          <w:iCs w:val="1"/>
          <w:sz w:val="18"/>
          <w:szCs w:val="18"/>
          <w:u w:color="403152"/>
          <w:rtl w:val="0"/>
          <w:lang w:val="it-IT"/>
        </w:rPr>
        <w:t xml:space="preserve">Ong </w:t>
      </w:r>
      <w:r>
        <w:rPr>
          <w:i w:val="1"/>
          <w:iCs w:val="1"/>
          <w:sz w:val="18"/>
          <w:szCs w:val="18"/>
          <w:u w:color="403152"/>
          <w:rtl w:val="0"/>
          <w:lang w:val="it-IT"/>
        </w:rPr>
        <w:t xml:space="preserve">è </w:t>
      </w:r>
      <w:r>
        <w:rPr>
          <w:i w:val="1"/>
          <w:iCs w:val="1"/>
          <w:sz w:val="18"/>
          <w:szCs w:val="18"/>
          <w:u w:color="403152"/>
          <w:rtl w:val="0"/>
          <w:lang w:val="it-IT"/>
        </w:rPr>
        <w:t>governata da un organo decisionale sovrano, l</w:t>
      </w:r>
      <w:r>
        <w:rPr>
          <w:i w:val="1"/>
          <w:iCs w:val="1"/>
          <w:sz w:val="18"/>
          <w:szCs w:val="18"/>
          <w:u w:color="403152"/>
          <w:rtl w:val="0"/>
          <w:lang w:val="it-IT"/>
        </w:rPr>
        <w:t>’</w:t>
      </w:r>
      <w:r>
        <w:rPr>
          <w:i w:val="1"/>
          <w:iCs w:val="1"/>
          <w:sz w:val="18"/>
          <w:szCs w:val="18"/>
          <w:u w:color="403152"/>
          <w:rtl w:val="0"/>
          <w:lang w:val="it-IT"/>
        </w:rPr>
        <w:t>Assemblea Generale dei Soci, suddiviso in 3 Camere (Sociale, Ambientale ed Economica), con eguale potere di voto.</w:t>
      </w:r>
    </w:p>
    <w:p>
      <w:pPr>
        <w:pStyle w:val="Corpo A"/>
        <w:suppressAutoHyphens w:val="1"/>
        <w:spacing w:after="0" w:line="288" w:lineRule="auto"/>
        <w:rPr>
          <w:i w:val="1"/>
          <w:iCs w:val="1"/>
          <w:sz w:val="18"/>
          <w:szCs w:val="18"/>
          <w:u w:color="403152"/>
        </w:rPr>
      </w:pPr>
    </w:p>
    <w:p>
      <w:pPr>
        <w:pStyle w:val="Corpo A"/>
        <w:suppressAutoHyphens w:val="1"/>
        <w:spacing w:after="0" w:line="288" w:lineRule="auto"/>
        <w:rPr>
          <w:i w:val="1"/>
          <w:iCs w:val="1"/>
          <w:sz w:val="18"/>
          <w:szCs w:val="18"/>
          <w:u w:color="403152"/>
        </w:rPr>
      </w:pPr>
      <w:r>
        <w:rPr>
          <w:i w:val="1"/>
          <w:iCs w:val="1"/>
          <w:sz w:val="18"/>
          <w:szCs w:val="18"/>
          <w:u w:color="403152"/>
          <w:rtl w:val="0"/>
          <w:lang w:val="it-IT"/>
        </w:rPr>
        <w:t>FSC Italia nasce nel 2001 come associazione no-profit, in armonia con gli obiettivi di FSC International. Anche in Italia il marchio FSC ha assunto un ruolo di primo piano nel mercato dei prodotti forestali quali legno, carta e prodotti non legnosi (come ad esempio il sughero), collocando il nostro Paese al secondo posto nella classifica internazionale di certificazioni FSC della Catena di Custodia (Chain of Custody, CoC). FSC si propone come punto di riferimento nella legalit</w:t>
      </w:r>
      <w:r>
        <w:rPr>
          <w:i w:val="1"/>
          <w:iCs w:val="1"/>
          <w:sz w:val="18"/>
          <w:szCs w:val="18"/>
          <w:u w:color="403152"/>
          <w:rtl w:val="0"/>
          <w:lang w:val="it-IT"/>
        </w:rPr>
        <w:t xml:space="preserve">à </w:t>
      </w:r>
      <w:r>
        <w:rPr>
          <w:i w:val="1"/>
          <w:iCs w:val="1"/>
          <w:sz w:val="18"/>
          <w:szCs w:val="18"/>
          <w:u w:color="403152"/>
          <w:rtl w:val="0"/>
          <w:lang w:val="it-IT"/>
        </w:rPr>
        <w:t>e sostenibilit</w:t>
      </w:r>
      <w:r>
        <w:rPr>
          <w:i w:val="1"/>
          <w:iCs w:val="1"/>
          <w:sz w:val="18"/>
          <w:szCs w:val="18"/>
          <w:u w:color="403152"/>
          <w:rtl w:val="0"/>
          <w:lang w:val="it-IT"/>
        </w:rPr>
        <w:t xml:space="preserve">à </w:t>
      </w:r>
      <w:r>
        <w:rPr>
          <w:i w:val="1"/>
          <w:iCs w:val="1"/>
          <w:sz w:val="18"/>
          <w:szCs w:val="18"/>
          <w:u w:color="403152"/>
          <w:rtl w:val="0"/>
          <w:lang w:val="it-IT"/>
        </w:rPr>
        <w:t>della filiera legno-carta, in accordo con i pi</w:t>
      </w:r>
      <w:r>
        <w:rPr>
          <w:i w:val="1"/>
          <w:iCs w:val="1"/>
          <w:sz w:val="18"/>
          <w:szCs w:val="18"/>
          <w:u w:color="403152"/>
          <w:rtl w:val="0"/>
          <w:lang w:val="it-IT"/>
        </w:rPr>
        <w:t xml:space="preserve">ù </w:t>
      </w:r>
      <w:r>
        <w:rPr>
          <w:i w:val="1"/>
          <w:iCs w:val="1"/>
          <w:sz w:val="18"/>
          <w:szCs w:val="18"/>
          <w:u w:color="403152"/>
          <w:rtl w:val="0"/>
          <w:lang w:val="it-IT"/>
        </w:rPr>
        <w:t>attuali standard di gestione responsabile della risorsa forestale.</w:t>
      </w:r>
    </w:p>
    <w:p>
      <w:pPr>
        <w:pStyle w:val="Corpo A"/>
        <w:suppressAutoHyphens w:val="1"/>
        <w:spacing w:after="0" w:line="288" w:lineRule="auto"/>
        <w:rPr>
          <w:i w:val="1"/>
          <w:iCs w:val="1"/>
          <w:sz w:val="18"/>
          <w:szCs w:val="18"/>
          <w:u w:color="403152"/>
        </w:rPr>
      </w:pPr>
    </w:p>
    <w:p>
      <w:pPr>
        <w:pStyle w:val="Corpo A"/>
        <w:suppressAutoHyphens w:val="1"/>
        <w:spacing w:after="0" w:line="288" w:lineRule="auto"/>
      </w:pPr>
      <w:r>
        <w:rPr>
          <w:i w:val="1"/>
          <w:iCs w:val="1"/>
          <w:sz w:val="18"/>
          <w:szCs w:val="18"/>
          <w:u w:color="403152"/>
          <w:rtl w:val="0"/>
          <w:lang w:val="it-IT"/>
        </w:rPr>
        <w:t>Il marchio identifica i prodotti contenenti legno proveniente da foreste gestite in maniera corretta e responsabile secondo rigorosi standard ambientali, sociali ed economici. La foresta di origine viene infatti controllata e valutata in maniera indipendente in conformit</w:t>
      </w:r>
      <w:r>
        <w:rPr>
          <w:i w:val="1"/>
          <w:iCs w:val="1"/>
          <w:sz w:val="18"/>
          <w:szCs w:val="18"/>
          <w:u w:color="403152"/>
          <w:rtl w:val="0"/>
          <w:lang w:val="it-IT"/>
        </w:rPr>
        <w:t xml:space="preserve">à </w:t>
      </w:r>
      <w:r>
        <w:rPr>
          <w:i w:val="1"/>
          <w:iCs w:val="1"/>
          <w:sz w:val="18"/>
          <w:szCs w:val="18"/>
          <w:u w:color="403152"/>
          <w:rtl w:val="0"/>
          <w:lang w:val="it-IT"/>
        </w:rPr>
        <w:t>a questi standard (principi e criteri di buona gestione forestale), stabiliti ed approvati dal Forest Stewardship Council International tramite la partecipazione e il consenso di tutte le parti interessate.</w:t>
      </w:r>
    </w:p>
    <w:sectPr>
      <w:headerReference w:type="default" r:id="rId4"/>
      <w:headerReference w:type="first" r:id="rId5"/>
      <w:footerReference w:type="default" r:id="rId6"/>
      <w:footerReference w:type="first" r:id="rId7"/>
      <w:pgSz w:w="11900" w:h="16840" w:orient="portrait"/>
      <w:pgMar w:top="2552" w:right="1361" w:bottom="1985" w:left="1361" w:header="737" w:footer="56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orpo A"/>
      <w:spacing w:before="120" w:after="120"/>
      <w:jc w:val="right"/>
      <w:rPr>
        <w:sz w:val="18"/>
        <w:szCs w:val="18"/>
      </w:rPr>
    </w:pP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t>1</w:t>
    </w:r>
    <w:r>
      <w:rPr>
        <w:sz w:val="18"/>
        <w:szCs w:val="18"/>
        <w:rtl w:val="0"/>
      </w:rPr>
      <w:fldChar w:fldCharType="end" w:fldLock="0"/>
    </w:r>
    <w:r>
      <w:rPr>
        <w:sz w:val="18"/>
        <w:szCs w:val="18"/>
        <w:rtl w:val="0"/>
        <w:lang w:val="it-IT"/>
      </w:rPr>
      <w:t xml:space="preserve"> di </w:t>
    </w:r>
    <w:r>
      <w:rPr>
        <w:sz w:val="18"/>
        <w:szCs w:val="18"/>
        <w:rtl w:val="0"/>
      </w:rPr>
      <w:fldChar w:fldCharType="begin" w:fldLock="0"/>
    </w:r>
    <w:r>
      <w:rPr>
        <w:sz w:val="18"/>
        <w:szCs w:val="18"/>
        <w:rtl w:val="0"/>
      </w:rPr>
      <w:instrText xml:space="preserve"> NUMPAGES </w:instrText>
    </w:r>
    <w:r>
      <w:rPr>
        <w:sz w:val="18"/>
        <w:szCs w:val="18"/>
        <w:rtl w:val="0"/>
      </w:rPr>
      <w:fldChar w:fldCharType="separate" w:fldLock="0"/>
    </w:r>
    <w:r>
      <w:rPr>
        <w:sz w:val="18"/>
        <w:szCs w:val="18"/>
        <w:rtl w:val="0"/>
      </w:rPr>
      <w:t>1</w:t>
    </w:r>
    <w:r>
      <w:rPr>
        <w:sz w:val="18"/>
        <w:szCs w:val="18"/>
        <w:rtl w:val="0"/>
      </w:rPr>
      <w:fldChar w:fldCharType="end" w:fldLock="0"/>
    </w:r>
  </w:p>
  <w:p>
    <w:pPr>
      <w:pStyle w:val="footer"/>
      <w:tabs>
        <w:tab w:val="clear" w:pos="4536"/>
        <w:tab w:val="clear" w:pos="9072"/>
      </w:tabs>
      <w:spacing w:line="360" w:lineRule="auto"/>
      <w:jc w:val="right"/>
      <w:rPr>
        <w:rStyle w:val="Nessuno A"/>
        <w:lang w:val="it-IT"/>
      </w:rPr>
    </w:pPr>
  </w:p>
  <w:p>
    <w:pPr>
      <w:pStyle w:val="footer"/>
      <w:tabs>
        <w:tab w:val="clear" w:pos="4536"/>
        <w:tab w:val="clear" w:pos="9072"/>
      </w:tabs>
      <w:spacing w:line="360" w:lineRule="auto"/>
      <w:jc w:val="right"/>
      <w:rPr>
        <w:rStyle w:val="Nessuno A"/>
        <w:lang w:val="it-IT"/>
      </w:rPr>
    </w:pP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Associazione Italiana per la Gestione Forestale Responsabile - FSC</w:t>
    </w:r>
    <w:r>
      <w:rPr>
        <w:rFonts w:ascii="Helvetica" w:hAnsi="Helvetica" w:hint="default"/>
        <w:outline w:val="0"/>
        <w:color w:val="262626"/>
        <w:sz w:val="14"/>
        <w:szCs w:val="14"/>
        <w:u w:color="262626"/>
        <w:vertAlign w:val="superscript"/>
        <w:rtl w:val="0"/>
        <w:lang w:val="de-DE"/>
        <w14:textFill>
          <w14:solidFill>
            <w14:srgbClr w14:val="262626"/>
          </w14:solidFill>
        </w14:textFill>
      </w:rPr>
      <w:t>®</w:t>
    </w:r>
    <w:r>
      <w:rPr>
        <w:rFonts w:ascii="Helvetica" w:hAnsi="Helvetica"/>
        <w:outline w:val="0"/>
        <w:color w:val="262626"/>
        <w:sz w:val="14"/>
        <w:szCs w:val="14"/>
        <w:u w:color="262626"/>
        <w:rtl w:val="0"/>
        <w:lang w:val="de-DE"/>
        <w14:textFill>
          <w14:solidFill>
            <w14:srgbClr w14:val="262626"/>
          </w14:solidFill>
        </w14:textFill>
      </w:rPr>
      <w:t xml:space="preserve"> ITALIA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 xml:space="preserve">it.fsc.org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FSC</w:t>
    </w:r>
    <w:r>
      <w:rPr>
        <w:rFonts w:ascii="Helvetica" w:hAnsi="Helvetica" w:hint="default"/>
        <w:outline w:val="0"/>
        <w:color w:val="262626"/>
        <w:sz w:val="14"/>
        <w:szCs w:val="14"/>
        <w:u w:color="262626"/>
        <w:vertAlign w:val="superscript"/>
        <w:rtl w:val="0"/>
        <w:lang w:val="de-DE"/>
        <w14:textFill>
          <w14:solidFill>
            <w14:srgbClr w14:val="262626"/>
          </w14:solidFill>
        </w14:textFill>
      </w:rPr>
      <w:t>®</w:t>
    </w:r>
    <w:r>
      <w:rPr>
        <w:rFonts w:ascii="Helvetica" w:hAnsi="Helvetica"/>
        <w:outline w:val="0"/>
        <w:color w:val="262626"/>
        <w:sz w:val="14"/>
        <w:szCs w:val="14"/>
        <w:u w:color="262626"/>
        <w:rtl w:val="0"/>
        <w:lang w:val="de-DE"/>
        <w14:textFill>
          <w14:solidFill>
            <w14:srgbClr w14:val="262626"/>
          </w14:solidFill>
        </w14:textFill>
      </w:rPr>
      <w:t xml:space="preserve"> F000217</w:t>
    </w:r>
  </w:p>
  <w:p>
    <w:pPr>
      <w:pStyle w:val="footer"/>
      <w:tabs>
        <w:tab w:val="clear" w:pos="4536"/>
        <w:tab w:val="clear" w:pos="9072"/>
      </w:tabs>
      <w:rPr>
        <w:rFonts w:ascii="Helvetica" w:cs="Helvetica" w:hAnsi="Helvetica" w:eastAsia="Helvetica"/>
        <w:outline w:val="0"/>
        <w:color w:val="262626"/>
        <w:sz w:val="14"/>
        <w:szCs w:val="14"/>
        <w:u w:color="262626"/>
        <w14:textFill>
          <w14:solidFill>
            <w14:srgbClr w14:val="262626"/>
          </w14:solidFill>
        </w14:textFill>
      </w:rPr>
    </w:pPr>
    <w:r>
      <w:rPr>
        <w:rFonts w:ascii="Helvetica" w:hAnsi="Helvetica"/>
        <w:outline w:val="0"/>
        <w:color w:val="262626"/>
        <w:sz w:val="14"/>
        <w:szCs w:val="14"/>
        <w:u w:color="262626"/>
        <w:rtl w:val="0"/>
        <w:lang w:val="it-IT"/>
        <w14:textFill>
          <w14:solidFill>
            <w14:srgbClr w14:val="262626"/>
          </w14:solidFill>
        </w14:textFill>
      </w:rPr>
      <w:t xml:space="preserve">Via </w:t>
    </w:r>
    <w:r>
      <w:rPr>
        <w:rFonts w:ascii="Helvetica" w:hAnsi="Helvetica"/>
        <w:outline w:val="0"/>
        <w:color w:val="262626"/>
        <w:sz w:val="14"/>
        <w:szCs w:val="14"/>
        <w:u w:color="262626"/>
        <w:rtl w:val="0"/>
        <w:lang w:val="de-DE"/>
        <w14:textFill>
          <w14:solidFill>
            <w14:srgbClr w14:val="262626"/>
          </w14:solidFill>
        </w14:textFill>
      </w:rPr>
      <w:t xml:space="preserve">Ugo Foscolo 12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 xml:space="preserve">35131 Padova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Italia</w:t>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T +39 (0) 049 8762749 E info@fsc-italia.it</w:t>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Direttore: Dr. Diego Florian</w:t>
    </w:r>
  </w:p>
  <w:p>
    <w:pPr>
      <w:pStyle w:val="footer"/>
      <w:tabs>
        <w:tab w:val="clear" w:pos="4536"/>
        <w:tab w:val="clear" w:pos="9072"/>
      </w:tabs>
    </w:pPr>
    <w:r>
      <w:rPr>
        <w:rFonts w:ascii="Helvetica" w:hAnsi="Helvetica"/>
        <w:outline w:val="0"/>
        <w:color w:val="262626"/>
        <w:sz w:val="14"/>
        <w:szCs w:val="14"/>
        <w:u w:color="262626"/>
        <w:rtl w:val="0"/>
        <w:lang w:val="de-DE"/>
        <w14:textFill>
          <w14:solidFill>
            <w14:srgbClr w14:val="262626"/>
          </w14:solidFill>
        </w14:textFill>
      </w:rPr>
      <w:t xml:space="preserve">C.F. 92146700288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P.IVA 04009470289</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orpo A"/>
      <w:spacing w:before="120" w:after="120"/>
      <w:jc w:val="right"/>
      <w:rPr>
        <w:sz w:val="18"/>
        <w:szCs w:val="18"/>
      </w:rPr>
    </w:pP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t>1</w:t>
    </w:r>
    <w:r>
      <w:rPr>
        <w:sz w:val="18"/>
        <w:szCs w:val="18"/>
        <w:rtl w:val="0"/>
      </w:rPr>
      <w:fldChar w:fldCharType="end" w:fldLock="0"/>
    </w:r>
    <w:r>
      <w:rPr>
        <w:sz w:val="18"/>
        <w:szCs w:val="18"/>
        <w:rtl w:val="0"/>
        <w:lang w:val="it-IT"/>
      </w:rPr>
      <w:t xml:space="preserve"> di </w:t>
    </w:r>
    <w:r>
      <w:rPr>
        <w:sz w:val="18"/>
        <w:szCs w:val="18"/>
        <w:rtl w:val="0"/>
      </w:rPr>
      <w:fldChar w:fldCharType="begin" w:fldLock="0"/>
    </w:r>
    <w:r>
      <w:rPr>
        <w:sz w:val="18"/>
        <w:szCs w:val="18"/>
        <w:rtl w:val="0"/>
      </w:rPr>
      <w:instrText xml:space="preserve"> NUMPAGES </w:instrText>
    </w:r>
    <w:r>
      <w:rPr>
        <w:sz w:val="18"/>
        <w:szCs w:val="18"/>
        <w:rtl w:val="0"/>
      </w:rPr>
      <w:fldChar w:fldCharType="separate" w:fldLock="0"/>
    </w:r>
    <w:r>
      <w:rPr>
        <w:sz w:val="18"/>
        <w:szCs w:val="18"/>
        <w:rtl w:val="0"/>
      </w:rPr>
      <w:t>1</w:t>
    </w:r>
    <w:r>
      <w:rPr>
        <w:sz w:val="18"/>
        <w:szCs w:val="18"/>
        <w:rtl w:val="0"/>
      </w:rPr>
      <w:fldChar w:fldCharType="end" w:fldLock="0"/>
    </w:r>
  </w:p>
  <w:p>
    <w:pPr>
      <w:pStyle w:val="footer"/>
      <w:tabs>
        <w:tab w:val="clear" w:pos="4536"/>
        <w:tab w:val="clear" w:pos="9072"/>
      </w:tabs>
      <w:spacing w:line="360" w:lineRule="auto"/>
      <w:jc w:val="right"/>
      <w:rPr>
        <w:rStyle w:val="Nessuno A"/>
      </w:rPr>
    </w:pPr>
    <w:r>
      <w:rPr>
        <w:sz w:val="18"/>
        <w:szCs w:val="18"/>
      </w:rPr>
      <w:drawing>
        <wp:inline distT="0" distB="0" distL="0" distR="0">
          <wp:extent cx="5828501" cy="33626"/>
          <wp:effectExtent l="0" t="0" r="0" b="0"/>
          <wp:docPr id="1073741830" name="officeArt object" descr="image2.png"/>
          <wp:cNvGraphicFramePr/>
          <a:graphic xmlns:a="http://schemas.openxmlformats.org/drawingml/2006/main">
            <a:graphicData uri="http://schemas.openxmlformats.org/drawingml/2006/picture">
              <pic:pic xmlns:pic="http://schemas.openxmlformats.org/drawingml/2006/picture">
                <pic:nvPicPr>
                  <pic:cNvPr id="1073741830" name="image2.png" descr="image2.png"/>
                  <pic:cNvPicPr>
                    <a:picLocks noChangeAspect="1"/>
                  </pic:cNvPicPr>
                </pic:nvPicPr>
                <pic:blipFill>
                  <a:blip r:embed="rId1">
                    <a:extLst/>
                  </a:blip>
                  <a:stretch>
                    <a:fillRect/>
                  </a:stretch>
                </pic:blipFill>
                <pic:spPr>
                  <a:xfrm>
                    <a:off x="0" y="0"/>
                    <a:ext cx="5828501" cy="33626"/>
                  </a:xfrm>
                  <a:prstGeom prst="rect">
                    <a:avLst/>
                  </a:prstGeom>
                  <a:ln w="12700" cap="flat">
                    <a:noFill/>
                    <a:miter lim="400000"/>
                  </a:ln>
                  <a:effectLst/>
                </pic:spPr>
              </pic:pic>
            </a:graphicData>
          </a:graphic>
        </wp:inline>
      </w:drawing>
    </w:r>
  </w:p>
  <w:p>
    <w:pPr>
      <w:pStyle w:val="footer"/>
      <w:tabs>
        <w:tab w:val="clear" w:pos="4536"/>
        <w:tab w:val="clear" w:pos="9072"/>
      </w:tabs>
      <w:spacing w:line="360" w:lineRule="auto"/>
      <w:jc w:val="right"/>
      <w:rPr>
        <w:rStyle w:val="Nessuno A"/>
        <w:lang w:val="it-IT"/>
      </w:rPr>
    </w:pP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Associazione Italiana per la Gestione Forestale Responsabile - FSC</w:t>
    </w:r>
    <w:r>
      <w:rPr>
        <w:rFonts w:ascii="Helvetica" w:hAnsi="Helvetica" w:hint="default"/>
        <w:outline w:val="0"/>
        <w:color w:val="262626"/>
        <w:sz w:val="14"/>
        <w:szCs w:val="14"/>
        <w:u w:color="262626"/>
        <w:vertAlign w:val="superscript"/>
        <w:rtl w:val="0"/>
        <w:lang w:val="de-DE"/>
        <w14:textFill>
          <w14:solidFill>
            <w14:srgbClr w14:val="262626"/>
          </w14:solidFill>
        </w14:textFill>
      </w:rPr>
      <w:t>®</w:t>
    </w:r>
    <w:r>
      <w:rPr>
        <w:rFonts w:ascii="Helvetica" w:hAnsi="Helvetica"/>
        <w:outline w:val="0"/>
        <w:color w:val="262626"/>
        <w:sz w:val="14"/>
        <w:szCs w:val="14"/>
        <w:u w:color="262626"/>
        <w:rtl w:val="0"/>
        <w:lang w:val="de-DE"/>
        <w14:textFill>
          <w14:solidFill>
            <w14:srgbClr w14:val="262626"/>
          </w14:solidFill>
        </w14:textFill>
      </w:rPr>
      <w:t xml:space="preserve"> ITALIA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 xml:space="preserve">it.fsc.org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FSC</w:t>
    </w:r>
    <w:r>
      <w:rPr>
        <w:rFonts w:ascii="Helvetica" w:hAnsi="Helvetica" w:hint="default"/>
        <w:outline w:val="0"/>
        <w:color w:val="262626"/>
        <w:sz w:val="14"/>
        <w:szCs w:val="14"/>
        <w:u w:color="262626"/>
        <w:vertAlign w:val="superscript"/>
        <w:rtl w:val="0"/>
        <w:lang w:val="de-DE"/>
        <w14:textFill>
          <w14:solidFill>
            <w14:srgbClr w14:val="262626"/>
          </w14:solidFill>
        </w14:textFill>
      </w:rPr>
      <w:t>®</w:t>
    </w:r>
    <w:r>
      <w:rPr>
        <w:rFonts w:ascii="Helvetica" w:hAnsi="Helvetica"/>
        <w:outline w:val="0"/>
        <w:color w:val="262626"/>
        <w:sz w:val="14"/>
        <w:szCs w:val="14"/>
        <w:u w:color="262626"/>
        <w:rtl w:val="0"/>
        <w:lang w:val="de-DE"/>
        <w14:textFill>
          <w14:solidFill>
            <w14:srgbClr w14:val="262626"/>
          </w14:solidFill>
        </w14:textFill>
      </w:rPr>
      <w:t xml:space="preserve"> F000217</w:t>
    </w:r>
  </w:p>
  <w:p>
    <w:pPr>
      <w:pStyle w:val="footer"/>
      <w:tabs>
        <w:tab w:val="clear" w:pos="4536"/>
        <w:tab w:val="clear" w:pos="9072"/>
      </w:tabs>
      <w:rPr>
        <w:rFonts w:ascii="Helvetica" w:cs="Helvetica" w:hAnsi="Helvetica" w:eastAsia="Helvetica"/>
        <w:outline w:val="0"/>
        <w:color w:val="262626"/>
        <w:sz w:val="14"/>
        <w:szCs w:val="14"/>
        <w:u w:color="262626"/>
        <w14:textFill>
          <w14:solidFill>
            <w14:srgbClr w14:val="262626"/>
          </w14:solidFill>
        </w14:textFill>
      </w:rPr>
    </w:pPr>
    <w:r>
      <w:rPr>
        <w:rFonts w:ascii="Helvetica" w:hAnsi="Helvetica"/>
        <w:outline w:val="0"/>
        <w:color w:val="262626"/>
        <w:sz w:val="14"/>
        <w:szCs w:val="14"/>
        <w:u w:color="262626"/>
        <w:rtl w:val="0"/>
        <w:lang w:val="it-IT"/>
        <w14:textFill>
          <w14:solidFill>
            <w14:srgbClr w14:val="262626"/>
          </w14:solidFill>
        </w14:textFill>
      </w:rPr>
      <w:t xml:space="preserve">Via </w:t>
    </w:r>
    <w:r>
      <w:rPr>
        <w:rFonts w:ascii="Helvetica" w:hAnsi="Helvetica"/>
        <w:outline w:val="0"/>
        <w:color w:val="262626"/>
        <w:sz w:val="14"/>
        <w:szCs w:val="14"/>
        <w:u w:color="262626"/>
        <w:rtl w:val="0"/>
        <w:lang w:val="de-DE"/>
        <w14:textFill>
          <w14:solidFill>
            <w14:srgbClr w14:val="262626"/>
          </w14:solidFill>
        </w14:textFill>
      </w:rPr>
      <w:t xml:space="preserve">Ugo Foscolo 12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 xml:space="preserve">35131 Padova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Italia</w:t>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T +39 (0) 049 8762749 E info@fsc-italia.it</w:t>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Direttore: Dr. Diego Florian</w:t>
    </w:r>
  </w:p>
  <w:p>
    <w:pPr>
      <w:pStyle w:val="footer"/>
      <w:tabs>
        <w:tab w:val="clear" w:pos="4536"/>
        <w:tab w:val="clear" w:pos="9072"/>
      </w:tabs>
    </w:pPr>
    <w:r>
      <w:rPr>
        <w:rFonts w:ascii="Helvetica" w:hAnsi="Helvetica"/>
        <w:outline w:val="0"/>
        <w:color w:val="262626"/>
        <w:sz w:val="14"/>
        <w:szCs w:val="14"/>
        <w:u w:color="262626"/>
        <w:rtl w:val="0"/>
        <w:lang w:val="de-DE"/>
        <w14:textFill>
          <w14:solidFill>
            <w14:srgbClr w14:val="262626"/>
          </w14:solidFill>
        </w14:textFill>
      </w:rPr>
      <w:t xml:space="preserve">C.F. 92146700288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P.IVA 04009470289</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spacing w:line="288" w:lineRule="auto"/>
      <w:jc w:val="right"/>
    </w:pPr>
    <w:r>
      <w:drawing>
        <wp:anchor distT="152400" distB="152400" distL="152400" distR="152400" simplePos="0" relativeHeight="251658240" behindDoc="1" locked="0" layoutInCell="1" allowOverlap="1">
          <wp:simplePos x="0" y="0"/>
          <wp:positionH relativeFrom="page">
            <wp:posOffset>883047</wp:posOffset>
          </wp:positionH>
          <wp:positionV relativeFrom="page">
            <wp:posOffset>9352798</wp:posOffset>
          </wp:positionV>
          <wp:extent cx="5828501" cy="33626"/>
          <wp:effectExtent l="0" t="0" r="0" b="0"/>
          <wp:wrapNone/>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extLst/>
                  </a:blip>
                  <a:stretch>
                    <a:fillRect/>
                  </a:stretch>
                </pic:blipFill>
                <pic:spPr>
                  <a:xfrm>
                    <a:off x="0" y="0"/>
                    <a:ext cx="5828501" cy="33626"/>
                  </a:xfrm>
                  <a:prstGeom prst="rect">
                    <a:avLst/>
                  </a:prstGeom>
                  <a:ln w="12700" cap="flat">
                    <a:noFill/>
                    <a:miter lim="400000"/>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5631450</wp:posOffset>
          </wp:positionH>
          <wp:positionV relativeFrom="page">
            <wp:posOffset>9478798</wp:posOffset>
          </wp:positionV>
          <wp:extent cx="1078865" cy="539116"/>
          <wp:effectExtent l="0" t="0" r="0" b="0"/>
          <wp:wrapNone/>
          <wp:docPr id="1073741826"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2">
                    <a:extLst/>
                  </a:blip>
                  <a:stretch>
                    <a:fillRect/>
                  </a:stretch>
                </pic:blipFill>
                <pic:spPr>
                  <a:xfrm>
                    <a:off x="0" y="0"/>
                    <a:ext cx="1078865" cy="539116"/>
                  </a:xfrm>
                  <a:prstGeom prst="rect">
                    <a:avLst/>
                  </a:prstGeom>
                  <a:ln w="12700" cap="flat">
                    <a:noFill/>
                    <a:miter lim="400000"/>
                  </a:ln>
                  <a:effectLst/>
                </pic:spPr>
              </pic:pic>
            </a:graphicData>
          </a:graphic>
        </wp:anchor>
      </w:drawing>
    </w:r>
    <w:r>
      <w:drawing>
        <wp:anchor distT="152400" distB="152400" distL="152400" distR="152400" simplePos="0" relativeHeight="251660288" behindDoc="1" locked="0" layoutInCell="1" allowOverlap="1">
          <wp:simplePos x="0" y="0"/>
          <wp:positionH relativeFrom="page">
            <wp:posOffset>718181</wp:posOffset>
          </wp:positionH>
          <wp:positionV relativeFrom="page">
            <wp:posOffset>193039</wp:posOffset>
          </wp:positionV>
          <wp:extent cx="1913890" cy="1196340"/>
          <wp:effectExtent l="0" t="0" r="0" b="0"/>
          <wp:wrapNone/>
          <wp:docPr id="1073741827" name="officeArt object" descr="peque.png"/>
          <wp:cNvGraphicFramePr/>
          <a:graphic xmlns:a="http://schemas.openxmlformats.org/drawingml/2006/main">
            <a:graphicData uri="http://schemas.openxmlformats.org/drawingml/2006/picture">
              <pic:pic xmlns:pic="http://schemas.openxmlformats.org/drawingml/2006/picture">
                <pic:nvPicPr>
                  <pic:cNvPr id="1073741827" name="peque.png" descr="peque.png"/>
                  <pic:cNvPicPr>
                    <a:picLocks noChangeAspect="1"/>
                  </pic:cNvPicPr>
                </pic:nvPicPr>
                <pic:blipFill>
                  <a:blip r:embed="rId3">
                    <a:extLst/>
                  </a:blip>
                  <a:stretch>
                    <a:fillRect/>
                  </a:stretch>
                </pic:blipFill>
                <pic:spPr>
                  <a:xfrm>
                    <a:off x="0" y="0"/>
                    <a:ext cx="1913890" cy="1196340"/>
                  </a:xfrm>
                  <a:prstGeom prst="rect">
                    <a:avLst/>
                  </a:prstGeom>
                  <a:ln w="12700" cap="flat">
                    <a:noFill/>
                    <a:miter lim="400000"/>
                  </a:ln>
                  <a:effectLst/>
                </pic:spPr>
              </pic:pic>
            </a:graphicData>
          </a:graphic>
        </wp:anchor>
      </w:drawing>
    </w:r>
    <w:r>
      <w:rPr>
        <w:rStyle w:val="Nessuno A"/>
      </w:rPr>
      <w:tab/>
    </w:r>
    <w:r>
      <w:rPr>
        <w:outline w:val="0"/>
        <w:color w:val="174127"/>
        <w:sz w:val="30"/>
        <w:szCs w:val="30"/>
        <w:u w:color="174127"/>
        <w:rtl w:val="0"/>
        <w:lang w:val="en-US"/>
        <w14:textFill>
          <w14:solidFill>
            <w14:srgbClr w14:val="174127"/>
          </w14:solidFill>
        </w14:textFill>
      </w:rPr>
      <w:t>Forest Stewardship Council</w:t>
    </w:r>
    <w:r>
      <w:rPr>
        <w:outline w:val="0"/>
        <w:color w:val="174127"/>
        <w:sz w:val="30"/>
        <w:szCs w:val="30"/>
        <w:u w:color="174127"/>
        <w:vertAlign w:val="superscript"/>
        <w:rtl w:val="0"/>
        <w:lang w:val="en-US"/>
        <w14:textFill>
          <w14:solidFill>
            <w14:srgbClr w14:val="174127"/>
          </w14:solidFill>
        </w14:textFill>
      </w:rPr>
      <w:t>®</w:t>
    </w:r>
    <w:r>
      <w:rPr>
        <w:rFonts w:ascii="Arial Unicode MS" w:cs="Arial Unicode MS" w:hAnsi="Arial Unicode MS" w:eastAsia="Arial Unicode MS"/>
        <w:sz w:val="30"/>
        <w:szCs w:val="30"/>
      </w:rPr>
      <w:br w:type="textWrapping"/>
      <w:br w:type="textWrapp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spacing w:line="288" w:lineRule="auto"/>
      <w:jc w:val="right"/>
    </w:pPr>
    <w:r>
      <w:drawing>
        <wp:anchor distT="152400" distB="152400" distL="152400" distR="152400" simplePos="0" relativeHeight="251658240" behindDoc="1" locked="0" layoutInCell="1" allowOverlap="1">
          <wp:simplePos x="0" y="0"/>
          <wp:positionH relativeFrom="page">
            <wp:posOffset>888364</wp:posOffset>
          </wp:positionH>
          <wp:positionV relativeFrom="page">
            <wp:posOffset>465454</wp:posOffset>
          </wp:positionV>
          <wp:extent cx="1914525" cy="1195070"/>
          <wp:effectExtent l="0" t="0" r="0" b="0"/>
          <wp:wrapNone/>
          <wp:docPr id="1073741828"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1">
                    <a:extLst/>
                  </a:blip>
                  <a:stretch>
                    <a:fillRect/>
                  </a:stretch>
                </pic:blipFill>
                <pic:spPr>
                  <a:xfrm>
                    <a:off x="0" y="0"/>
                    <a:ext cx="1914525" cy="1195070"/>
                  </a:xfrm>
                  <a:prstGeom prst="rect">
                    <a:avLst/>
                  </a:prstGeom>
                  <a:ln w="12700" cap="flat">
                    <a:noFill/>
                    <a:miter lim="400000"/>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5631450</wp:posOffset>
          </wp:positionH>
          <wp:positionV relativeFrom="page">
            <wp:posOffset>9478798</wp:posOffset>
          </wp:positionV>
          <wp:extent cx="1078865" cy="539116"/>
          <wp:effectExtent l="0" t="0" r="0" b="0"/>
          <wp:wrapNone/>
          <wp:docPr id="1073741829" name="officeArt object" descr="image3.png"/>
          <wp:cNvGraphicFramePr/>
          <a:graphic xmlns:a="http://schemas.openxmlformats.org/drawingml/2006/main">
            <a:graphicData uri="http://schemas.openxmlformats.org/drawingml/2006/picture">
              <pic:pic xmlns:pic="http://schemas.openxmlformats.org/drawingml/2006/picture">
                <pic:nvPicPr>
                  <pic:cNvPr id="1073741829" name="image3.png" descr="image3.png"/>
                  <pic:cNvPicPr>
                    <a:picLocks noChangeAspect="1"/>
                  </pic:cNvPicPr>
                </pic:nvPicPr>
                <pic:blipFill>
                  <a:blip r:embed="rId2">
                    <a:extLst/>
                  </a:blip>
                  <a:stretch>
                    <a:fillRect/>
                  </a:stretch>
                </pic:blipFill>
                <pic:spPr>
                  <a:xfrm>
                    <a:off x="0" y="0"/>
                    <a:ext cx="1078865" cy="539116"/>
                  </a:xfrm>
                  <a:prstGeom prst="rect">
                    <a:avLst/>
                  </a:prstGeom>
                  <a:ln w="12700" cap="flat">
                    <a:noFill/>
                    <a:miter lim="400000"/>
                  </a:ln>
                  <a:effectLst/>
                </pic:spPr>
              </pic:pic>
            </a:graphicData>
          </a:graphic>
        </wp:anchor>
      </w:drawing>
    </w:r>
    <w:r>
      <w:rPr>
        <w:rStyle w:val="Nessuno A"/>
      </w:rPr>
      <w:tab/>
    </w:r>
    <w:r>
      <w:rPr>
        <w:outline w:val="0"/>
        <w:color w:val="174127"/>
        <w:sz w:val="30"/>
        <w:szCs w:val="30"/>
        <w:u w:color="174127"/>
        <w:rtl w:val="0"/>
        <w:lang w:val="en-US"/>
        <w14:textFill>
          <w14:solidFill>
            <w14:srgbClr w14:val="174127"/>
          </w14:solidFill>
        </w14:textFill>
      </w:rPr>
      <w:t>Forest Stewardship Council</w:t>
    </w:r>
    <w:r>
      <w:rPr>
        <w:outline w:val="0"/>
        <w:color w:val="174127"/>
        <w:sz w:val="30"/>
        <w:szCs w:val="30"/>
        <w:u w:color="174127"/>
        <w:vertAlign w:val="superscript"/>
        <w:rtl w:val="0"/>
        <w:lang w:val="en-US"/>
        <w14:textFill>
          <w14:solidFill>
            <w14:srgbClr w14:val="174127"/>
          </w14:solidFill>
        </w14:textFill>
      </w:rPr>
      <w:t>®</w:t>
    </w:r>
    <w:r>
      <w:rPr>
        <w:rFonts w:ascii="Arial Unicode MS" w:cs="Arial Unicode MS" w:hAnsi="Arial Unicode MS" w:eastAsia="Arial Unicode MS"/>
        <w:sz w:val="30"/>
        <w:szCs w:val="30"/>
      </w:rPr>
      <w:br w:type="textWrapping"/>
      <w:br w:type="textWrapp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76" w:hanging="3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89" w:hanging="3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16" w:hanging="3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36" w:hanging="3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49" w:hanging="3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6" w:hanging="3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96" w:hanging="3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09" w:hanging="32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character" w:styleId="Nessuno A">
    <w:name w:val="Nessuno A"/>
  </w:style>
  <w:style w:type="paragraph" w:styleId="Corpo A">
    <w:name w:val="Corpo A"/>
    <w:next w:val="Corpo A"/>
    <w:pPr>
      <w:keepNext w:val="0"/>
      <w:keepLines w:val="0"/>
      <w:pageBreakBefore w:val="0"/>
      <w:widowControl w:val="1"/>
      <w:shd w:val="clear" w:color="auto" w:fill="auto"/>
      <w:suppressAutoHyphens w:val="0"/>
      <w:bidi w:val="0"/>
      <w:spacing w:before="0" w:after="280" w:line="280" w:lineRule="exact"/>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lang w:val="it-IT"/>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exact"/>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6"/>
      <w:szCs w:val="16"/>
      <w:u w:val="none" w:color="000000"/>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ing 3">
    <w:name w:val="heading 3"/>
    <w:next w:val="heading 3"/>
    <w:pPr>
      <w:keepNext w:val="0"/>
      <w:keepLines w:val="0"/>
      <w:pageBreakBefore w:val="0"/>
      <w:widowControl w:val="1"/>
      <w:shd w:val="clear" w:color="auto" w:fill="auto"/>
      <w:suppressAutoHyphens w:val="0"/>
      <w:bidi w:val="0"/>
      <w:spacing w:before="100" w:after="10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7"/>
      <w:szCs w:val="27"/>
      <w:u w:val="none" w:color="000000"/>
      <w:vertAlign w:val="baseline"/>
      <w:lang w:val="it-IT"/>
      <w14:textFill>
        <w14:solidFill>
          <w14:srgbClr w14:val="000000"/>
        </w14:solidFill>
      </w14:textFill>
    </w:rPr>
  </w:style>
  <w:style w:type="numbering" w:styleId="Stile importato 1">
    <w:name w:val="Stile importato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footer2.xml.rels><?xml version="1.0" encoding="UTF-8"?>
<Relationships xmlns="http://schemas.openxmlformats.org/package/2006/relationships"><Relationship Id="rId1" Type="http://schemas.openxmlformats.org/officeDocument/2006/relationships/image" Target="media/image1.png"/></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2.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