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 block Header"/>
      </w:pPr>
      <w:r>
        <w:rPr>
          <w:rtl w:val="0"/>
          <w:lang w:val="en-US"/>
        </w:rPr>
        <w:t>Forest Stewardship Council</w:t>
      </w:r>
      <w:r>
        <w:rPr>
          <w:vertAlign w:val="superscript"/>
          <w:rtl w:val="0"/>
          <w:lang w:val="en-US"/>
        </w:rPr>
        <w:t>®</w:t>
        <w:br w:type="textWrapping"/>
      </w:r>
      <w:r>
        <w:rPr>
          <w:outline w:val="0"/>
          <w:color w:val="78be20"/>
          <w:u w:color="78be20"/>
          <w:rtl w:val="0"/>
          <w:lang w:val="en-US"/>
          <w14:textFill>
            <w14:solidFill>
              <w14:srgbClr w14:val="78BE20"/>
            </w14:solidFill>
          </w14:textFill>
        </w:rPr>
        <w:t>FSC</w:t>
      </w:r>
      <w:r>
        <w:rPr>
          <w:outline w:val="0"/>
          <w:color w:val="78be20"/>
          <w:u w:color="78be20"/>
          <w:vertAlign w:val="superscript"/>
          <w:rtl w:val="0"/>
          <w:lang w:val="en-US"/>
          <w14:textFill>
            <w14:solidFill>
              <w14:srgbClr w14:val="78BE20"/>
            </w14:solidFill>
          </w14:textFill>
        </w:rPr>
        <w:t>®</w:t>
      </w:r>
      <w:r>
        <w:rPr>
          <w:outline w:val="0"/>
          <w:color w:val="78be20"/>
          <w:u w:color="78be20"/>
          <w:rtl w:val="0"/>
          <w:lang w:val="en-US"/>
          <w14:textFill>
            <w14:solidFill>
              <w14:srgbClr w14:val="78BE20"/>
            </w14:solidFill>
          </w14:textFill>
        </w:rPr>
        <w:t xml:space="preserve"> Italia</w:t>
      </w:r>
    </w:p>
    <w:p>
      <w:pPr>
        <w:pStyle w:val="Normal.0"/>
        <w:spacing w:before="0" w:after="0" w:line="240" w:lineRule="auto"/>
        <w:rPr>
          <w:rFonts w:ascii="Helvetica" w:cs="Helvetica" w:hAnsi="Helvetica" w:eastAsia="Helvetica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 w:line="240" w:lineRule="auto"/>
        <w:jc w:val="right"/>
        <w:rPr>
          <w:rFonts w:ascii="Helvetica" w:cs="Helvetica" w:hAnsi="Helvetica" w:eastAsia="Helvetica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Extra Bold" w:cs="Greycliff CF Extra Bold" w:hAnsi="Greycliff CF Extra Bold" w:eastAsia="Greycliff CF Extra Bold"/>
          <w:outline w:val="0"/>
          <w:color w:val="175f3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175F34"/>
            </w14:solidFill>
          </w14:textFill>
        </w:rPr>
      </w:pPr>
      <w:r>
        <w:rPr>
          <w:rFonts w:ascii="Greycliff CF Extra Bold" w:hAnsi="Greycliff CF Extra Bold"/>
          <w:outline w:val="0"/>
          <w:color w:val="175f34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175F34"/>
            </w14:solidFill>
          </w14:textFill>
        </w:rPr>
        <w:t>COMUNICATO STAMPA</w:t>
      </w:r>
    </w:p>
    <w:p>
      <w:pPr>
        <w:pStyle w:val="Di default"/>
        <w:suppressAutoHyphens w:val="1"/>
        <w:spacing w:before="0" w:line="264" w:lineRule="auto"/>
        <w:rPr>
          <w:rFonts w:ascii="Greycliff CF Bold" w:cs="Greycliff CF Bold" w:hAnsi="Greycliff CF Bold" w:eastAsia="Greycliff CF Bold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Bold" w:hAnsi="Greycliff CF Bold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Castelporziano, la Tenuta Presidenziale ottiene la certificazione FSC</w:t>
      </w:r>
      <w:r>
        <w:rPr>
          <w:rFonts w:ascii="Greycliff CF Bold" w:hAnsi="Greycliff CF Bold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®</w:t>
      </w:r>
    </w:p>
    <w:p>
      <w:pPr>
        <w:pStyle w:val="Normal.0"/>
        <w:spacing w:before="0" w:after="0" w:line="240" w:lineRule="auto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lang w:val="it-IT"/>
        </w:rPr>
      </w:pPr>
    </w:p>
    <w:p>
      <w:pPr>
        <w:pStyle w:val="Normal.0"/>
        <w:spacing w:before="0" w:after="0" w:line="240" w:lineRule="auto"/>
        <w:jc w:val="both"/>
        <w:rPr>
          <w:rFonts w:ascii="Helvetica" w:cs="Helvetica" w:hAnsi="Helvetica" w:eastAsia="Helvetica"/>
          <w:outline w:val="0"/>
          <w:color w:val="000000"/>
          <w:sz w:val="24"/>
          <w:szCs w:val="24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FSC, l'organizzazione globale che promuove la gestione responsabile delle foreste, certifica il prezioso patrimonio naturale alle porte di Roma, confermandolo come esempio virtuoso di tutela della biodiversit</w:t>
      </w:r>
      <w:r>
        <w:rPr>
          <w:rFonts w:ascii="Greycliff CF Regular" w:hAnsi="Greycliff CF Regular" w:hint="default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Greycliff CF Regular" w:hAnsi="Greycliff CF Regular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e lotta al cambiamento climatico. 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i w:val="1"/>
          <w:iCs w:val="1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Castelporziano (RM), 13 Ottobre 2025 - 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 prestigiosa certificazione internazionale FSC</w:t>
      </w:r>
      <w:r>
        <w:rPr>
          <w:rFonts w:ascii="Greycliff CF Regular" w:hAnsi="Greycliff CF Regular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® 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(Forest Stewardship Council</w:t>
      </w:r>
      <w:r>
        <w:rPr>
          <w:rFonts w:ascii="Greycliff CF Regular" w:hAnsi="Greycliff CF Regular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®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Greycliff CF Regular" w:hAnsi="Greycliff CF Regular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stata conferita oggi alla Tenuta Presidenziale di Castelporziano, </w:t>
      </w:r>
      <w:r>
        <w:rPr>
          <w:rFonts w:ascii="Greycliff CF Bold" w:hAnsi="Greycliff CF Bold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riconoscendo la gestione attiva e responsabile del suo straordinario patrimonio forestale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 Un</w:t>
      </w:r>
      <w:r>
        <w:rPr>
          <w:rFonts w:ascii="Greycliff CF Regular" w:hAnsi="Greycliff CF Regular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area di quasi </w:t>
      </w:r>
      <w:r>
        <w:rPr>
          <w:rFonts w:ascii="Greycliff CF Bold" w:hAnsi="Greycliff CF Bold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seimila ettari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alle porte di Roma, unica nel suo genere in Italia e in Europa, che unisce valori naturalistici, storici, archeologici e culturali e diventa ora un punto di riferimento per la gestione sostenibile delle aree boschive.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La certificazione FSC appena ottenuta 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frutto di un percorso iniziato con un rigoroso processo di audit condotto dall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ente di certificazione indipendente CSI s.p.a., che ha attestato il rispetto dei pi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alti standard in materia di sostenibilit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ambientale, sociale ed economica nella gestione delle aree forestali della Tenuta.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Greycliff CF Regular" w:hAnsi="Greycliff CF Regular" w:hint="default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Greycliff CF Regular" w:hAnsi="Greycliff CF Regular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Il percorso di ottenimento della certificazione FSC ha consentito alla Tenuta di riconsiderare molti processi gestionali interni attraverso una chiave di analisi innovativa e multidisciplinare utile anche a garantire il continuo miglioramento delle attivit</w:t>
      </w:r>
      <w:r>
        <w:rPr>
          <w:rFonts w:ascii="Greycliff CF Regular" w:hAnsi="Greycliff CF Regular" w:hint="default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Greycliff CF Regular" w:hAnsi="Greycliff CF Regular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di cura del Compendio, a tutela di chi vi opera e a vantaggio di coloro che lo gestiscono, lo studiano e lo visitano: un virtuoso lavoro congiunto tra Castelporziano, FSC Italia e CSI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s.p.a.</w:t>
      </w:r>
      <w:r>
        <w:rPr>
          <w:rFonts w:ascii="Greycliff CF Regular" w:hAnsi="Greycliff CF Regular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 che contestualizza l</w:t>
      </w:r>
      <w:r>
        <w:rPr>
          <w:rFonts w:ascii="Greycliff CF Regular" w:hAnsi="Greycliff CF Regular" w:hint="default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Greycliff CF Regular" w:hAnsi="Greycliff CF Regular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esperienza concreta e al tempo stesso simbolica di Castelporziano nelle strategie globali di sviluppo sostenibile a vantaggio delle future generazioni, secondo il dettato della nostra Carta costituzionale</w:t>
      </w:r>
      <w:r>
        <w:rPr>
          <w:rFonts w:ascii="Greycliff CF Regular" w:hAnsi="Greycliff CF Regular" w:hint="default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Greycliff CF Regular" w:hAnsi="Greycliff CF Regular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- dichiara </w:t>
      </w:r>
      <w:r>
        <w:rPr>
          <w:rFonts w:ascii="Greycliff CF Bold" w:hAnsi="Greycliff CF Bold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Giulia Bonella, Direttrice della Tenuta di Castelporziano</w:t>
      </w:r>
      <w:r>
        <w:rPr>
          <w:rFonts w:ascii="Greycliff CF Regular" w:hAnsi="Greycliff CF Regular"/>
          <w:sz w:val="22"/>
          <w:szCs w:val="22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e265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La gestione forestale della Tenuta non si limita alla conservazione, ma punta a un </w:t>
      </w:r>
      <w:r>
        <w:rPr>
          <w:rFonts w:ascii="Greycliff CF Bold" w:hAnsi="Greycliff CF Bold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ruolo attivo nella lotta ai cambiamenti climatici</w:t>
      </w:r>
      <w:r>
        <w:rPr>
          <w:rFonts w:ascii="Greycliff CF Regular" w:hAnsi="Greycliff CF Regular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 I boschi di Castelporziano sono un infatti esempio concreto di come le aree verdi possano favorire il sequestro del carbonio, proteggere i suoli e conservare le risorse idriche. Questa gestione virtuosa valorizza i servizi ecosistemici offerti dalle foreste, come la purificazione dell'aria, la prevenzione della desertificazione e la creazione di habitat ideali per la fauna locale.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sz w:val="22"/>
          <w:szCs w:val="22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“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La certificazione FSC non solo riconosce il valore della gestione attiva in atto, ma assume anche un potente valore programmatico - dichiara </w:t>
      </w:r>
      <w:r>
        <w:rPr>
          <w:rFonts w:ascii="Greycliff CF Bold" w:hAnsi="Greycliff CF Bold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Giuseppe Bonanno, Direttore di FSC Italia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- Tutt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altro che statiche, le foreste sono in continuo divenire e riflettono i rapidi cambiamenti in corso: la Tenuta, pur nella sua natura istituzionale, pu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diventare un magnifico laboratorio a cielo aperto di tutela e rigenerazione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”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La certificazione FSC non rappresenta quindi solo un riconoscimento tecnico, ma una dichiarazione pubblica di intenti: racconta una storia in cui la scienza si unisce alla bellezza, il rigore gestionale all'identit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culturale e l'impegno istituzionale alla responsabilit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ambientale. In un momento cruciale per il futuro del nostro Pianeta, la Tenuta di Castelporziano si posiziona come un faro di speranza, dimostrando che 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possibile unire la storia e la natura in un progetto comune di sostenibilit</w:t>
      </w:r>
      <w:r>
        <w:rPr>
          <w:rFonts w:ascii="Greycliff CF Regular" w:hAnsi="Greycliff CF Regular" w:hint="default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à</w:t>
      </w: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***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Contatti stampa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Di default"/>
        <w:suppressAutoHyphens w:val="1"/>
        <w:spacing w:before="0" w:line="264" w:lineRule="auto"/>
        <w:rPr>
          <w:rFonts w:ascii="Greycliff CF Bold" w:cs="Greycliff CF Bold" w:hAnsi="Greycliff CF Bold" w:eastAsia="Greycliff CF Bold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Bold" w:hAnsi="Greycliff CF Bold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FSC Italia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Headline Giornalisti</w:t>
      </w:r>
    </w:p>
    <w:p>
      <w:pPr>
        <w:pStyle w:val="Di default"/>
        <w:suppressAutoHyphens w:val="1"/>
        <w:spacing w:before="0" w:line="264" w:lineRule="auto"/>
        <w:rPr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Luca Lari</w:t>
      </w:r>
    </w:p>
    <w:p>
      <w:pPr>
        <w:pStyle w:val="Di default"/>
        <w:suppressAutoHyphens w:val="1"/>
        <w:spacing w:before="0" w:line="264" w:lineRule="auto"/>
        <w:rPr>
          <w:rStyle w:val="Nessuno"/>
          <w:rFonts w:ascii="Greycliff CF Regular" w:cs="Greycliff CF Regular" w:hAnsi="Greycliff CF Regular" w:eastAsia="Greycliff CF Regular"/>
          <w:outline w:val="0"/>
          <w:color w:val="222222"/>
          <w:sz w:val="22"/>
          <w:szCs w:val="22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"mailto:luca@hlstampa.com"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luca@hlstampa.com</w:t>
      </w:r>
      <w:r>
        <w:rPr/>
        <w:fldChar w:fldCharType="end" w:fldLock="0"/>
      </w:r>
    </w:p>
    <w:p>
      <w:pPr>
        <w:pStyle w:val="Di default"/>
        <w:suppressAutoHyphens w:val="1"/>
        <w:spacing w:before="0" w:line="264" w:lineRule="auto"/>
      </w:pPr>
      <w:r>
        <w:rPr>
          <w:rStyle w:val="Nessuno"/>
          <w:rFonts w:ascii="Greycliff CF Regular" w:hAnsi="Greycliff CF Regular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+39 392 1857757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1" w:right="851" w:bottom="1418" w:left="851" w:header="1162" w:footer="34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Helvetica">
    <w:charset w:val="00"/>
    <w:family w:val="roman"/>
    <w:pitch w:val="default"/>
  </w:font>
  <w:font w:name="Greycliff CF Bold">
    <w:charset w:val="00"/>
    <w:family w:val="roman"/>
    <w:pitch w:val="default"/>
  </w:font>
  <w:font w:name="Greycliff CF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sz w:val="14"/>
        <w:szCs w:val="14"/>
      </w:rPr>
    </w:pPr>
  </w:p>
  <w:p>
    <w:pPr>
      <w:pStyle w:val="footer"/>
    </w:pPr>
    <w:r>
      <w:rPr>
        <w:rFonts w:cs="Arial Unicode MS" w:eastAsia="Arial Unicode MS"/>
        <w:sz w:val="14"/>
        <w:szCs w:val="14"/>
        <w:rtl w:val="0"/>
        <w:lang w:val="en-US"/>
      </w:rPr>
      <w:t xml:space="preserve">Page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rFonts w:cs="Arial Unicode MS" w:eastAsia="Arial Unicode MS"/>
        <w:sz w:val="14"/>
        <w:szCs w:val="14"/>
        <w:rtl w:val="0"/>
        <w:lang w:val="en-US"/>
      </w:rPr>
      <w:t xml:space="preserve"> of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rFonts w:cs="Arial Unicode MS" w:eastAsia="Arial Unicode MS"/>
        <w:sz w:val="14"/>
        <w:szCs w:val="14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sz w:val="14"/>
        <w:szCs w:val="14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sz w:val="14"/>
        <w:szCs w:val="14"/>
        <w:rtl w:val="0"/>
        <w:lang w:val="en-US"/>
      </w:rPr>
      <w:t xml:space="preserve">Page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rFonts w:cs="Arial Unicode MS" w:eastAsia="Arial Unicode MS"/>
        <w:sz w:val="14"/>
        <w:szCs w:val="14"/>
        <w:rtl w:val="0"/>
        <w:lang w:val="en-US"/>
      </w:rPr>
      <w:t xml:space="preserve"> of </w:t>
    </w:r>
    <w:r>
      <w:rPr>
        <w:sz w:val="14"/>
        <w:szCs w:val="14"/>
      </w:rPr>
      <w:fldChar w:fldCharType="begin" w:fldLock="0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 w:fldLock="0"/>
    </w:r>
    <w:r>
      <w:rPr>
        <w:sz w:val="14"/>
        <w:szCs w:val="14"/>
      </w:rPr>
    </w:r>
    <w:r>
      <w:rPr>
        <w:sz w:val="14"/>
        <w:szCs w:val="14"/>
      </w:rPr>
      <w:fldChar w:fldCharType="end" w:fldLock="0"/>
    </w:r>
    <w:r>
      <w:rPr>
        <w:rFonts w:cs="Arial Unicode MS" w:eastAsia="Arial Unicode MS"/>
        <w:sz w:val="14"/>
        <w:szCs w:val="14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sz w:val="14"/>
        <w:szCs w:val="14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g">
          <w:drawing xmlns:a="http://schemas.openxmlformats.org/drawingml/2006/main"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9291955</wp:posOffset>
              </wp:positionV>
              <wp:extent cx="7547612" cy="1049023"/>
              <wp:effectExtent l="0" t="0" r="0" b="0"/>
              <wp:wrapNone/>
              <wp:docPr id="1073741829" name="officeArt object" descr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49023"/>
                        <a:chOff x="0" y="0"/>
                        <a:chExt cx="7547611" cy="1049022"/>
                      </a:xfrm>
                    </wpg:grpSpPr>
                    <wps:wsp>
                      <wps:cNvPr id="1073741827" name="Text Box 6"/>
                      <wps:cNvSpPr txBox="1"/>
                      <wps:spPr>
                        <a:xfrm>
                          <a:off x="-1" y="-1"/>
                          <a:ext cx="7547613" cy="1049023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details"/>
                              <w:spacing w:before="0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Gestione Forestale Responsabile - Servizi. s.r.l. impresa sociale - FSC</w:t>
                            </w:r>
                            <w:r>
                              <w:rPr>
                                <w:b w:val="1"/>
                                <w:bCs w:val="1"/>
                                <w:vertAlign w:val="superscript"/>
                                <w:rtl w:val="0"/>
                                <w:lang w:val="it-IT"/>
                              </w:rPr>
                              <w:t>®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 Italia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de-DE"/>
                              </w:rPr>
                              <w:t xml:space="preserve">·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fr-FR"/>
                              </w:rPr>
                              <w:t>it.fsc.org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de-DE"/>
                              </w:rPr>
                              <w:t xml:space="preserve"> ·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de-DE"/>
                              </w:rPr>
                              <w:t>FSC</w:t>
                            </w:r>
                            <w:r>
                              <w:rPr>
                                <w:shd w:val="nil" w:color="auto" w:fill="auto"/>
                                <w:vertAlign w:val="superscript"/>
                                <w:rtl w:val="0"/>
                                <w:lang w:val="de-DE"/>
                              </w:rPr>
                              <w:t>®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de-DE"/>
                              </w:rPr>
                              <w:t xml:space="preserve"> F000217 </w:t>
                            </w:r>
                            <w:r>
                              <w:rPr>
                                <w:shd w:val="nil" w:color="auto" w:fill="auto"/>
                                <w:lang w:val="de-DE"/>
                              </w:rPr>
                              <w:br w:type="textWrapping"/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Via Ugo Foscolo, 12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·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35131 Padova (PD)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·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>Italia</w:t>
                            </w:r>
                            <w:r>
                              <w:rPr>
                                <w:shd w:val="nil" w:color="auto" w:fill="auto"/>
                                <w:lang w:val="it-IT"/>
                              </w:rPr>
                              <w:br w:type="textWrapping"/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+39 049 8762749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·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fr-FR"/>
                              </w:rPr>
                              <w:t>info@fsc-italia.it</w:t>
                            </w:r>
                            <w:r>
                              <w:rPr>
                                <w:shd w:val="nil" w:color="auto" w:fill="auto"/>
                                <w:lang w:val="fr-FR"/>
                              </w:rPr>
                              <w:br w:type="textWrapping"/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Direttore: Giuseppe Bonanno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· </w:t>
                            </w:r>
                            <w:r>
                              <w:rPr>
                                <w:shd w:val="nil" w:color="auto" w:fill="auto"/>
                                <w:rtl w:val="0"/>
                                <w:lang w:val="it-IT"/>
                              </w:rPr>
                              <w:t>P.IVA 04894270281</w:t>
                              <w:tab/>
                            </w:r>
                          </w:p>
                        </w:txbxContent>
                      </wps:txbx>
                      <wps:bodyPr wrap="square" lIns="144000" tIns="144000" rIns="144000" bIns="1440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Immagine 10" descr="Immagin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73375" y="323298"/>
                          <a:ext cx="1083038" cy="40977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0.0pt;margin-top:731.7pt;width:594.3pt;height:82.6pt;z-index:-25165619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547611,1049022">
              <w10:wrap type="none" side="bothSides" anchorx="page" anchory="page"/>
              <v:shape id="_x0000_s1029" type="#_x0000_t202" style="position:absolute;left:0;top:0;width:7547611;height:1049022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spacing w:before="0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Gestione Forestale Responsabile - Servizi. s.r.l. impresa sociale - FSC</w:t>
                      </w:r>
                      <w:r>
                        <w:rPr>
                          <w:b w:val="1"/>
                          <w:bCs w:val="1"/>
                          <w:vertAlign w:val="superscript"/>
                          <w:rtl w:val="0"/>
                          <w:lang w:val="it-IT"/>
                        </w:rPr>
                        <w:t>®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 Italia</w:t>
                      </w: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shd w:val="nil" w:color="auto" w:fill="auto"/>
                          <w:rtl w:val="0"/>
                          <w:lang w:val="de-DE"/>
                        </w:rPr>
                        <w:t xml:space="preserve">· </w:t>
                      </w:r>
                      <w:r>
                        <w:rPr>
                          <w:shd w:val="nil" w:color="auto" w:fill="auto"/>
                          <w:rtl w:val="0"/>
                          <w:lang w:val="fr-FR"/>
                        </w:rPr>
                        <w:t>it.fsc.org</w:t>
                      </w:r>
                      <w:r>
                        <w:rPr>
                          <w:shd w:val="nil" w:color="auto" w:fill="auto"/>
                          <w:rtl w:val="0"/>
                          <w:lang w:val="de-DE"/>
                        </w:rPr>
                        <w:t xml:space="preserve"> · </w:t>
                      </w:r>
                      <w:r>
                        <w:rPr>
                          <w:shd w:val="nil" w:color="auto" w:fill="auto"/>
                          <w:rtl w:val="0"/>
                          <w:lang w:val="de-DE"/>
                        </w:rPr>
                        <w:t>FSC</w:t>
                      </w:r>
                      <w:r>
                        <w:rPr>
                          <w:shd w:val="nil" w:color="auto" w:fill="auto"/>
                          <w:vertAlign w:val="superscript"/>
                          <w:rtl w:val="0"/>
                          <w:lang w:val="de-DE"/>
                        </w:rPr>
                        <w:t>®</w:t>
                      </w:r>
                      <w:r>
                        <w:rPr>
                          <w:shd w:val="nil" w:color="auto" w:fill="auto"/>
                          <w:rtl w:val="0"/>
                          <w:lang w:val="de-DE"/>
                        </w:rPr>
                        <w:t xml:space="preserve"> F000217 </w:t>
                      </w:r>
                      <w:r>
                        <w:rPr>
                          <w:shd w:val="nil" w:color="auto" w:fill="auto"/>
                          <w:lang w:val="de-DE"/>
                        </w:rPr>
                        <w:br w:type="textWrapping"/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Via Ugo Foscolo, 12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·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35131 Padova (PD)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·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>Italia</w:t>
                      </w:r>
                      <w:r>
                        <w:rPr>
                          <w:shd w:val="nil" w:color="auto" w:fill="auto"/>
                          <w:lang w:val="it-IT"/>
                        </w:rPr>
                        <w:br w:type="textWrapping"/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T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 +39 049 8762749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· 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hd w:val="nil" w:color="auto" w:fill="auto"/>
                          <w:rtl w:val="0"/>
                          <w:lang w:val="fr-FR"/>
                        </w:rPr>
                        <w:t>info@fsc-italia.it</w:t>
                      </w:r>
                      <w:r>
                        <w:rPr>
                          <w:shd w:val="nil" w:color="auto" w:fill="auto"/>
                          <w:lang w:val="fr-FR"/>
                        </w:rPr>
                        <w:br w:type="textWrapping"/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Direttore: Giuseppe Bonanno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 xml:space="preserve">· </w:t>
                      </w:r>
                      <w:r>
                        <w:rPr>
                          <w:shd w:val="nil" w:color="auto" w:fill="auto"/>
                          <w:rtl w:val="0"/>
                          <w:lang w:val="it-IT"/>
                        </w:rPr>
                        <w:t>P.IVA 04894270281</w:t>
                        <w:tab/>
                      </w:r>
                    </w:p>
                  </w:txbxContent>
                </v:textbox>
              </v:shape>
              <v:shape id="_x0000_s1030" type="#_x0000_t75" style="position:absolute;left:5973375;top:323298;width:1083037;height:409772;">
                <v:imagedata r:id="rId1" o:title="image1.png"/>
              </v:shape>
            </v:group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59491" cy="539750"/>
              <wp:effectExtent l="0" t="0" r="0" b="0"/>
              <wp:wrapNone/>
              <wp:docPr id="1073741830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1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10149840</wp:posOffset>
              </wp:positionV>
              <wp:extent cx="11159491" cy="539750"/>
              <wp:effectExtent l="0" t="0" r="0" b="0"/>
              <wp:wrapNone/>
              <wp:docPr id="1073741831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9491" cy="53975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0.0pt;margin-top:799.2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5227781</wp:posOffset>
          </wp:positionH>
          <wp:positionV relativeFrom="page">
            <wp:posOffset>870158</wp:posOffset>
          </wp:positionV>
          <wp:extent cx="1713230" cy="648209"/>
          <wp:effectExtent l="0" t="0" r="0" b="0"/>
          <wp:wrapNone/>
          <wp:docPr id="1073741832" name="officeArt object" descr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magine 9" descr="Immagin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6482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40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8"/>
      <w:szCs w:val="2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Greycliff CF Regular" w:cs="Greycliff CF Regular" w:hAnsi="Greycliff CF Regular" w:eastAsia="Greycliff CF Regular"/>
      <w:outline w:val="0"/>
      <w:color w:val="0000ff"/>
      <w:sz w:val="22"/>
      <w:szCs w:val="22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